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5AF19" w14:textId="77777777" w:rsidR="00FC5F50" w:rsidRPr="001A7813" w:rsidRDefault="00FC5F50" w:rsidP="00FC5F5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Министерство образования и науки Республики Башкортостан</w:t>
      </w:r>
    </w:p>
    <w:p w14:paraId="4F3B464C" w14:textId="77777777" w:rsidR="00FC5F50" w:rsidRPr="001A7813" w:rsidRDefault="00FC5F50" w:rsidP="00C85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3004A0E3" w14:textId="77777777" w:rsidR="00FC5F50" w:rsidRPr="001A7813" w:rsidRDefault="00FC5F50" w:rsidP="00C85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Уфимский колледж статистики, информатики и вычислительной техники</w:t>
      </w:r>
    </w:p>
    <w:p w14:paraId="3C9CDEAF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145838F9" w14:textId="77777777" w:rsidR="00191890" w:rsidRDefault="00191890" w:rsidP="0019189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3CAAF5D1" w14:textId="77777777" w:rsidR="00C85AFE" w:rsidRDefault="00C85AFE" w:rsidP="0019189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BBED7DF" w14:textId="77777777" w:rsidR="00C85AFE" w:rsidRDefault="00C85AFE" w:rsidP="0019189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38A00500" w14:textId="05A52666" w:rsidR="00FC5F50" w:rsidRDefault="00191890" w:rsidP="0019189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37D188F" w14:textId="6123E1E4" w:rsidR="00191890" w:rsidRDefault="00191890" w:rsidP="0019189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389DCDA8" w14:textId="20EFD98A" w:rsidR="00191890" w:rsidRDefault="00191890" w:rsidP="006A41DC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УКСИВТ</w:t>
      </w:r>
    </w:p>
    <w:p w14:paraId="42F47477" w14:textId="77777777" w:rsidR="00191890" w:rsidRDefault="00191890" w:rsidP="006A41DC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C793D6E" w14:textId="21DA7F34" w:rsidR="00191890" w:rsidRDefault="00191890" w:rsidP="006A41DC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С.З. </w:t>
      </w:r>
      <w:proofErr w:type="spellStart"/>
      <w:r>
        <w:rPr>
          <w:rFonts w:ascii="Times New Roman" w:hAnsi="Times New Roman"/>
          <w:sz w:val="28"/>
          <w:szCs w:val="28"/>
        </w:rPr>
        <w:t>Кунсбаев</w:t>
      </w:r>
      <w:proofErr w:type="spellEnd"/>
    </w:p>
    <w:p w14:paraId="3D9B9170" w14:textId="6F9B1D6B" w:rsidR="00191890" w:rsidRDefault="00191890" w:rsidP="006A41DC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41D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6A41DC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2020 г.</w:t>
      </w:r>
    </w:p>
    <w:p w14:paraId="5EEBEFCF" w14:textId="77777777" w:rsidR="00191890" w:rsidRDefault="00191890" w:rsidP="00191890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14:paraId="6DEC9781" w14:textId="77777777" w:rsidR="00F32927" w:rsidRPr="001A7813" w:rsidRDefault="00F32927" w:rsidP="00FC5F50">
      <w:pPr>
        <w:jc w:val="center"/>
        <w:rPr>
          <w:rFonts w:ascii="Times New Roman" w:hAnsi="Times New Roman"/>
          <w:sz w:val="28"/>
          <w:szCs w:val="28"/>
        </w:rPr>
      </w:pPr>
    </w:p>
    <w:p w14:paraId="23027B2D" w14:textId="77777777" w:rsidR="00191890" w:rsidRDefault="00191890" w:rsidP="00191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6A9D50" w14:textId="77777777" w:rsidR="00191890" w:rsidRDefault="00191890" w:rsidP="00191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C9367" w14:textId="0D823998" w:rsidR="00191890" w:rsidRDefault="00FC5F50" w:rsidP="00191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927">
        <w:rPr>
          <w:rFonts w:ascii="Times New Roman" w:hAnsi="Times New Roman"/>
          <w:b/>
          <w:sz w:val="28"/>
          <w:szCs w:val="28"/>
        </w:rPr>
        <w:t>ПОЛОЖЕНИЕ</w:t>
      </w:r>
    </w:p>
    <w:p w14:paraId="287D2D25" w14:textId="25EAE851" w:rsidR="00FC5F50" w:rsidRDefault="00FC5F50" w:rsidP="00191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927">
        <w:rPr>
          <w:rFonts w:ascii="Times New Roman" w:hAnsi="Times New Roman"/>
          <w:b/>
          <w:sz w:val="28"/>
          <w:szCs w:val="28"/>
        </w:rPr>
        <w:t xml:space="preserve"> О ВЫПУСКНОЙ КВАЛИФИКАЦИОННОЙ РАБОТЕ</w:t>
      </w:r>
    </w:p>
    <w:p w14:paraId="0BE28E85" w14:textId="77777777" w:rsidR="004B1B23" w:rsidRDefault="004B1B23" w:rsidP="001918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F8C28BB" w14:textId="10C3A560" w:rsidR="004B1B23" w:rsidRPr="004B1B23" w:rsidRDefault="004B1B23" w:rsidP="001918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1B23">
        <w:rPr>
          <w:rFonts w:ascii="Times New Roman" w:hAnsi="Times New Roman"/>
          <w:bCs/>
          <w:sz w:val="28"/>
          <w:szCs w:val="28"/>
        </w:rPr>
        <w:t>по специальностям:</w:t>
      </w:r>
    </w:p>
    <w:p w14:paraId="3CAC009C" w14:textId="4343157D" w:rsidR="006A41DC" w:rsidRDefault="004B1B23" w:rsidP="001918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B23">
        <w:rPr>
          <w:rFonts w:ascii="Times New Roman" w:hAnsi="Times New Roman" w:cs="Times New Roman"/>
          <w:bCs/>
          <w:sz w:val="28"/>
          <w:szCs w:val="28"/>
        </w:rPr>
        <w:t>40.02.01 Право и социальное обеспечение</w:t>
      </w:r>
    </w:p>
    <w:p w14:paraId="73B88A60" w14:textId="7F9C25E9" w:rsidR="006A41DC" w:rsidRDefault="004B1B23" w:rsidP="001918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B23">
        <w:rPr>
          <w:rFonts w:ascii="Times New Roman" w:hAnsi="Times New Roman" w:cs="Times New Roman"/>
          <w:bCs/>
          <w:sz w:val="28"/>
          <w:szCs w:val="28"/>
        </w:rPr>
        <w:t xml:space="preserve"> 40.02.02 Правоохранительная деятельность </w:t>
      </w:r>
    </w:p>
    <w:p w14:paraId="68A264AF" w14:textId="136FCE1E" w:rsidR="004B1B23" w:rsidRPr="004B1B23" w:rsidRDefault="004B1B23" w:rsidP="001918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1B23">
        <w:rPr>
          <w:rFonts w:ascii="Times New Roman" w:hAnsi="Times New Roman" w:cs="Times New Roman"/>
          <w:bCs/>
          <w:sz w:val="28"/>
          <w:szCs w:val="28"/>
        </w:rPr>
        <w:t>40.02.03 Право и судебное администрирование</w:t>
      </w:r>
    </w:p>
    <w:p w14:paraId="6539B2E4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190B57C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3D8A9F43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0A0CADC7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23735601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1AB72C5F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002E0159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7FF655B8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2843825C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40ECD7B7" w14:textId="77777777" w:rsidR="00FC5F50" w:rsidRDefault="00FC5F50" w:rsidP="00FC5F50">
      <w:pPr>
        <w:rPr>
          <w:rFonts w:ascii="Times New Roman" w:hAnsi="Times New Roman"/>
          <w:sz w:val="28"/>
          <w:szCs w:val="28"/>
        </w:rPr>
      </w:pPr>
    </w:p>
    <w:p w14:paraId="5C05104B" w14:textId="77777777" w:rsidR="00191890" w:rsidRDefault="00FC5F50" w:rsidP="00FC5F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763743CE" w14:textId="77777777" w:rsidR="00191890" w:rsidRDefault="00191890" w:rsidP="00FC5F50">
      <w:pPr>
        <w:rPr>
          <w:rFonts w:ascii="Times New Roman" w:hAnsi="Times New Roman"/>
          <w:sz w:val="28"/>
          <w:szCs w:val="28"/>
        </w:rPr>
      </w:pPr>
    </w:p>
    <w:p w14:paraId="35D3B6E8" w14:textId="24C76F6F" w:rsidR="004B1B23" w:rsidRDefault="00FC5F50" w:rsidP="001918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</w:t>
      </w:r>
      <w:r w:rsidR="00191890">
        <w:rPr>
          <w:rFonts w:ascii="Times New Roman" w:hAnsi="Times New Roman"/>
          <w:sz w:val="28"/>
          <w:szCs w:val="28"/>
        </w:rPr>
        <w:t>-</w:t>
      </w:r>
      <w:r w:rsidR="00191890" w:rsidRPr="001A7813">
        <w:rPr>
          <w:rFonts w:ascii="Times New Roman" w:hAnsi="Times New Roman"/>
          <w:sz w:val="28"/>
          <w:szCs w:val="28"/>
        </w:rPr>
        <w:t>2020</w:t>
      </w:r>
    </w:p>
    <w:p w14:paraId="3A8A885C" w14:textId="60A95F0A" w:rsidR="00DC1409" w:rsidRPr="004E5CA9" w:rsidRDefault="00C85AFE" w:rsidP="00C85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42225" w:rsidRPr="004E5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</w:t>
      </w:r>
      <w:r w:rsidR="00DC1409" w:rsidRPr="004E5CA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F9E0497" w14:textId="77777777" w:rsidR="00A700AB" w:rsidRPr="00A700AB" w:rsidRDefault="00A700AB" w:rsidP="00A700AB">
      <w:pPr>
        <w:pStyle w:val="Default"/>
        <w:ind w:left="786" w:firstLine="709"/>
        <w:contextualSpacing/>
        <w:rPr>
          <w:sz w:val="28"/>
          <w:szCs w:val="28"/>
        </w:rPr>
      </w:pPr>
    </w:p>
    <w:p w14:paraId="1C230686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1.1. Настоящее Положение устанавливает порядок организации выполнения и защиты выпускной квалификационной работы (далее ВКР) студентами </w:t>
      </w:r>
      <w:r w:rsidR="009104B2">
        <w:rPr>
          <w:sz w:val="28"/>
          <w:szCs w:val="28"/>
        </w:rPr>
        <w:t xml:space="preserve">государственного </w:t>
      </w:r>
      <w:r w:rsidRPr="00A700AB">
        <w:rPr>
          <w:sz w:val="28"/>
          <w:szCs w:val="28"/>
        </w:rPr>
        <w:t xml:space="preserve">бюджетного профессионального образовательного учреждения Республики </w:t>
      </w:r>
      <w:r w:rsidR="00382783" w:rsidRPr="00A700AB">
        <w:rPr>
          <w:sz w:val="28"/>
          <w:szCs w:val="28"/>
        </w:rPr>
        <w:t>Башкортостан</w:t>
      </w:r>
      <w:r w:rsidRPr="00A700AB">
        <w:rPr>
          <w:sz w:val="28"/>
          <w:szCs w:val="28"/>
        </w:rPr>
        <w:t xml:space="preserve"> «</w:t>
      </w:r>
      <w:r w:rsidR="00382783" w:rsidRPr="00A700AB">
        <w:rPr>
          <w:sz w:val="28"/>
          <w:szCs w:val="28"/>
        </w:rPr>
        <w:t>Уфимский колледж статистики, информатики и вычислительной техники</w:t>
      </w:r>
      <w:r w:rsidRPr="00A700AB">
        <w:rPr>
          <w:sz w:val="28"/>
          <w:szCs w:val="28"/>
        </w:rPr>
        <w:t xml:space="preserve">» (далее – Колледж, </w:t>
      </w:r>
      <w:r w:rsidR="00382783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). </w:t>
      </w:r>
    </w:p>
    <w:p w14:paraId="06BE0B4A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1.2. Настоящее Положение разработано на основе следующих документов: </w:t>
      </w:r>
    </w:p>
    <w:p w14:paraId="43C3C9BC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Федерального закона от 29 декабря 2012 г. N 273ФЗ «Об образовании в Российской Федерации» (Собрание законодательства Российской Федерации, 2012, N 53, ст. 7598; 2013, N 19, N 2326) </w:t>
      </w:r>
    </w:p>
    <w:p w14:paraId="491EFF72" w14:textId="77777777" w:rsidR="00DC1409" w:rsidRPr="00A700AB" w:rsidRDefault="00A929AA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1409" w:rsidRPr="00A700AB">
        <w:rPr>
          <w:sz w:val="28"/>
          <w:szCs w:val="28"/>
        </w:rPr>
        <w:t xml:space="preserve">риказа Министерства образования и науки Российской Федерации от 14 июня 2013 г. №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14:paraId="453AA390" w14:textId="103BBCA9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Федеральных государственных образовательных стандарт</w:t>
      </w:r>
      <w:r w:rsidR="00C85AFE">
        <w:rPr>
          <w:sz w:val="28"/>
          <w:szCs w:val="28"/>
        </w:rPr>
        <w:t>ов</w:t>
      </w:r>
      <w:r w:rsidRPr="00A700AB">
        <w:rPr>
          <w:sz w:val="28"/>
          <w:szCs w:val="28"/>
        </w:rPr>
        <w:t xml:space="preserve"> по образовательным программам среднего профессионального образования; </w:t>
      </w:r>
    </w:p>
    <w:p w14:paraId="75A19B68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Приказа Министерства образования и науки Российской Федерации от 16 августа 2013 г. №</w:t>
      </w:r>
      <w:r w:rsidR="000C6061">
        <w:rPr>
          <w:sz w:val="28"/>
          <w:szCs w:val="28"/>
        </w:rPr>
        <w:t xml:space="preserve"> </w:t>
      </w:r>
      <w:r w:rsidRPr="00A700AB">
        <w:rPr>
          <w:sz w:val="28"/>
          <w:szCs w:val="28"/>
        </w:rPr>
        <w:t xml:space="preserve">968 «Об утверждении порядка проведения государственной (итоговой) аттестации по образовательным программам среднего профессионального образования»; </w:t>
      </w:r>
    </w:p>
    <w:p w14:paraId="53D3EBA7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Приказа Министерства образования и науки Российской Федерации от 17.11.2017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968»; </w:t>
      </w:r>
    </w:p>
    <w:p w14:paraId="04043DB6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Письма Министерства образования и науки РФ от 29.07.2015 № 06-846 «О Методических рекомендациях по организации учебного процесса и выполнению выпускной квалификационной работы в сфере среднего профессионального образования»; </w:t>
      </w:r>
    </w:p>
    <w:p w14:paraId="31C03301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Устава </w:t>
      </w:r>
      <w:r w:rsidR="009104B2">
        <w:rPr>
          <w:sz w:val="28"/>
          <w:szCs w:val="28"/>
        </w:rPr>
        <w:t>Г</w:t>
      </w:r>
      <w:r w:rsidRPr="00A700AB">
        <w:rPr>
          <w:sz w:val="28"/>
          <w:szCs w:val="28"/>
        </w:rPr>
        <w:t>БПОУ Республики</w:t>
      </w:r>
      <w:r w:rsidR="00382783" w:rsidRPr="00A700AB">
        <w:rPr>
          <w:sz w:val="28"/>
          <w:szCs w:val="28"/>
        </w:rPr>
        <w:t xml:space="preserve"> Башкортостан</w:t>
      </w:r>
      <w:r w:rsidRPr="00A700AB">
        <w:rPr>
          <w:sz w:val="28"/>
          <w:szCs w:val="28"/>
        </w:rPr>
        <w:t xml:space="preserve"> «</w:t>
      </w:r>
      <w:r w:rsidR="00382783" w:rsidRPr="00A700AB">
        <w:rPr>
          <w:sz w:val="28"/>
          <w:szCs w:val="28"/>
        </w:rPr>
        <w:t>Уфимский колледж статистики, информатики и вычислительной техники</w:t>
      </w:r>
      <w:r w:rsidR="000C6061">
        <w:rPr>
          <w:sz w:val="28"/>
          <w:szCs w:val="28"/>
        </w:rPr>
        <w:t>».</w:t>
      </w:r>
    </w:p>
    <w:p w14:paraId="35717692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1.3. Выпускная квалификационная работа – это итоговая аттестационная, самостоятельная учебно-исследовательская работа студента, выполненная им на выпускном курсе, оформленная с соблюдением необходимых требований и представленная по окончании обучения к защите перед государственной экзаменационной комиссией. Защита ВКР проводится с целью установления соответствия результатов освоения студентами реализуемых в Колледже образовательных программ соответствующим требованиям ФГОС СПО. </w:t>
      </w:r>
    </w:p>
    <w:p w14:paraId="5CDE8445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1.4. Подготовка и защита ВКР призваны способствовать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ВКР конкретных задач, выявлению уровня подготовки выпускника к самостоятельной работе и </w:t>
      </w:r>
      <w:r w:rsidRPr="00A700AB">
        <w:rPr>
          <w:sz w:val="28"/>
          <w:szCs w:val="28"/>
        </w:rPr>
        <w:lastRenderedPageBreak/>
        <w:t xml:space="preserve">направлены на проверку качества полученных студентом знаний и умений, </w:t>
      </w:r>
      <w:r w:rsidR="00EC11C8">
        <w:rPr>
          <w:sz w:val="28"/>
          <w:szCs w:val="28"/>
        </w:rPr>
        <w:t>владения им</w:t>
      </w:r>
      <w:r w:rsidRPr="00A700AB">
        <w:rPr>
          <w:sz w:val="28"/>
          <w:szCs w:val="28"/>
        </w:rPr>
        <w:t xml:space="preserve"> общих и профессиональных компетенций, позволяющих решать профессиональные задачи. </w:t>
      </w:r>
    </w:p>
    <w:p w14:paraId="5F8544F9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1.5. Выпускная квалификационная работа студента </w:t>
      </w:r>
      <w:r w:rsidR="00382783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 выполняется в форме дипломной работы или дипломного проекта. </w:t>
      </w:r>
    </w:p>
    <w:p w14:paraId="16B3F29B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1.6. Требования к содержанию, объему и структуре выпускной квалификационной работы определяются </w:t>
      </w:r>
      <w:r w:rsidR="00382783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 на основании программы государственной итоговой аттестации выпускников по программам СПО. </w:t>
      </w:r>
    </w:p>
    <w:p w14:paraId="106ED83D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1.7. Выпускные квалификационные работы выполняются в срок</w:t>
      </w:r>
      <w:r w:rsidR="0090120E">
        <w:rPr>
          <w:sz w:val="28"/>
          <w:szCs w:val="28"/>
        </w:rPr>
        <w:t>, регламентированный ФГОС СПО и</w:t>
      </w:r>
      <w:r w:rsidRPr="00A700AB">
        <w:rPr>
          <w:sz w:val="28"/>
          <w:szCs w:val="28"/>
        </w:rPr>
        <w:t xml:space="preserve"> учебным планом образовательной организации. </w:t>
      </w:r>
    </w:p>
    <w:p w14:paraId="076A4AEB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1.8. Требования к ВКР, критерии их оценки доводятся до сведения студентов не позднее, чем за шесть месяцев до начала государственной итоговой аттестации в составе программы ГИА. </w:t>
      </w:r>
    </w:p>
    <w:p w14:paraId="13C8DA0A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1.9. Для успешного и качественного выполнения ВКР студенту необходимо: </w:t>
      </w:r>
    </w:p>
    <w:p w14:paraId="1B615BBF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иметь достаточные знания в области дисциплин профессионального цикла (общепрофессиональных дисциплин и профессиональных модулей) и руководствоваться ими при решении задач ВКР; </w:t>
      </w:r>
    </w:p>
    <w:p w14:paraId="01096503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владеть методами научного исследования в области образования; </w:t>
      </w:r>
    </w:p>
    <w:p w14:paraId="6074E786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уметь сформулировать проблемы, цель и задачи исследования; </w:t>
      </w:r>
    </w:p>
    <w:p w14:paraId="7FE2EBCC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г)</w:t>
      </w:r>
      <w:r w:rsidR="00DC1409" w:rsidRPr="00A700AB">
        <w:rPr>
          <w:sz w:val="28"/>
          <w:szCs w:val="28"/>
        </w:rPr>
        <w:t xml:space="preserve"> уметь использовать возможности компьютера как в процессе выполнения исследований, так и оформления ВКР; </w:t>
      </w:r>
    </w:p>
    <w:p w14:paraId="3F7D00E6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д)</w:t>
      </w:r>
      <w:r w:rsidR="00DC1409" w:rsidRPr="00A700AB">
        <w:rPr>
          <w:sz w:val="28"/>
          <w:szCs w:val="28"/>
        </w:rPr>
        <w:t xml:space="preserve"> свободно ориентироваться в цифровых образовательных ресурсах при подборе источников информации и уметь работать с научной, учебной, методической, периодической, справочной и энциклопедической литературой; </w:t>
      </w:r>
    </w:p>
    <w:p w14:paraId="399840E9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е)</w:t>
      </w:r>
      <w:r w:rsidR="00DC1409" w:rsidRPr="00A700AB">
        <w:rPr>
          <w:sz w:val="28"/>
          <w:szCs w:val="28"/>
        </w:rPr>
        <w:t xml:space="preserve"> уметь разрабатывать и проводить педагогический эксперимент (опытно-практическую работу); </w:t>
      </w:r>
    </w:p>
    <w:p w14:paraId="20FEFDD1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ё)</w:t>
      </w:r>
      <w:r w:rsidR="00DC1409" w:rsidRPr="00A700AB">
        <w:rPr>
          <w:sz w:val="28"/>
          <w:szCs w:val="28"/>
        </w:rPr>
        <w:t xml:space="preserve"> уметь сопоставлять данные, полученные на начальном и завершающем этапе педагогического эксперимента, интерпретировать его результаты; </w:t>
      </w:r>
    </w:p>
    <w:p w14:paraId="715C063A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ж)</w:t>
      </w:r>
      <w:r w:rsidR="00DC1409" w:rsidRPr="00A700AB">
        <w:rPr>
          <w:sz w:val="28"/>
          <w:szCs w:val="28"/>
        </w:rPr>
        <w:t xml:space="preserve"> обобщать результаты исследования, делать обоснованные выводы, формулировать рекомендации, логически вытекающие из содержания работы; </w:t>
      </w:r>
    </w:p>
    <w:p w14:paraId="7267CDF6" w14:textId="77777777" w:rsidR="00DC1409" w:rsidRPr="00A700AB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з)</w:t>
      </w:r>
      <w:r w:rsidR="00DC1409" w:rsidRPr="00A700AB">
        <w:rPr>
          <w:sz w:val="28"/>
          <w:szCs w:val="28"/>
        </w:rPr>
        <w:t xml:space="preserve"> квалифицированно оформлять графический и табличный материал, иллюстрирующий содержание ВКР; </w:t>
      </w:r>
    </w:p>
    <w:p w14:paraId="13554FFB" w14:textId="2B139785" w:rsidR="00DC1409" w:rsidRDefault="0038278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и)</w:t>
      </w:r>
      <w:r w:rsidR="00DC1409" w:rsidRPr="00A700AB">
        <w:rPr>
          <w:sz w:val="28"/>
          <w:szCs w:val="28"/>
        </w:rPr>
        <w:t xml:space="preserve"> убедительно изложить основные результаты исследования и пути решения поставленных задач в ходе защиты ВКР. </w:t>
      </w:r>
    </w:p>
    <w:p w14:paraId="29A892BF" w14:textId="77777777" w:rsidR="004E5CA9" w:rsidRPr="00A700AB" w:rsidRDefault="004E5CA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4AE9FC2B" w14:textId="43128387" w:rsidR="00DC1409" w:rsidRDefault="00DC1409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2. Организация разработки тематики и выполнения выпускных квалификационных работ</w:t>
      </w:r>
    </w:p>
    <w:p w14:paraId="384C993A" w14:textId="77777777" w:rsidR="004E5CA9" w:rsidRPr="00A700AB" w:rsidRDefault="004E5CA9" w:rsidP="004E5CA9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0D7BC901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2.1. Тематика ВКР определяется при разработке программы государственной итоговой аттестации в соответствии с присваиваемой выпускникам квалификацией и должна соответствовать современным требованиям развития образования, иметь практико-ориентированный характер. </w:t>
      </w:r>
    </w:p>
    <w:p w14:paraId="461701A0" w14:textId="6D9F0EF9" w:rsidR="00B46763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2.2. Тема ВКР должна соответствовать содержанию одного или нескольких профессиональных модулей ФГОС получаемой специальности, иметь </w:t>
      </w:r>
      <w:r w:rsidRPr="00A700AB">
        <w:rPr>
          <w:sz w:val="28"/>
          <w:szCs w:val="28"/>
        </w:rPr>
        <w:lastRenderedPageBreak/>
        <w:t xml:space="preserve">профессиональную направленность, актуальность, новизну и практическую значимость. </w:t>
      </w:r>
    </w:p>
    <w:p w14:paraId="7BA629C5" w14:textId="604D33BD" w:rsidR="00B46763" w:rsidRDefault="00B46763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DB678B">
        <w:rPr>
          <w:color w:val="000000" w:themeColor="text1"/>
          <w:sz w:val="28"/>
          <w:szCs w:val="28"/>
        </w:rPr>
        <w:t xml:space="preserve">Темы дипломных работ формулируются с учетом требований современных научных проблем и актуальных аспектов практической деятельности </w:t>
      </w:r>
      <w:r w:rsidR="00246E7B">
        <w:rPr>
          <w:color w:val="000000" w:themeColor="text1"/>
          <w:sz w:val="28"/>
          <w:szCs w:val="28"/>
        </w:rPr>
        <w:t xml:space="preserve">социальных, </w:t>
      </w:r>
      <w:r w:rsidRPr="00DB678B">
        <w:rPr>
          <w:color w:val="000000" w:themeColor="text1"/>
          <w:sz w:val="28"/>
          <w:szCs w:val="28"/>
        </w:rPr>
        <w:t>правоохранительных</w:t>
      </w:r>
      <w:r w:rsidR="00246E7B">
        <w:rPr>
          <w:color w:val="000000" w:themeColor="text1"/>
          <w:sz w:val="28"/>
          <w:szCs w:val="28"/>
        </w:rPr>
        <w:t xml:space="preserve"> и судебных</w:t>
      </w:r>
      <w:r w:rsidRPr="00DB678B">
        <w:rPr>
          <w:color w:val="000000" w:themeColor="text1"/>
          <w:sz w:val="28"/>
          <w:szCs w:val="28"/>
        </w:rPr>
        <w:t xml:space="preserve"> органов, в том числе </w:t>
      </w:r>
      <w:r w:rsidR="00246E7B">
        <w:rPr>
          <w:color w:val="000000" w:themeColor="text1"/>
          <w:sz w:val="28"/>
          <w:szCs w:val="28"/>
        </w:rPr>
        <w:t xml:space="preserve">их </w:t>
      </w:r>
      <w:r w:rsidRPr="00DB678B">
        <w:rPr>
          <w:color w:val="000000" w:themeColor="text1"/>
          <w:sz w:val="28"/>
          <w:szCs w:val="28"/>
        </w:rPr>
        <w:t>конкретных подразделений</w:t>
      </w:r>
      <w:r w:rsidR="00246E7B">
        <w:rPr>
          <w:color w:val="000000" w:themeColor="text1"/>
          <w:sz w:val="28"/>
          <w:szCs w:val="28"/>
        </w:rPr>
        <w:t>,</w:t>
      </w:r>
      <w:r w:rsidRPr="00DB678B">
        <w:rPr>
          <w:color w:val="000000" w:themeColor="text1"/>
          <w:sz w:val="28"/>
          <w:szCs w:val="28"/>
        </w:rPr>
        <w:t xml:space="preserve"> и согласовываются с </w:t>
      </w:r>
      <w:r w:rsidR="00246E7B">
        <w:rPr>
          <w:color w:val="000000" w:themeColor="text1"/>
          <w:sz w:val="28"/>
          <w:szCs w:val="28"/>
        </w:rPr>
        <w:t xml:space="preserve">соответствующими </w:t>
      </w:r>
      <w:r w:rsidRPr="00DB678B">
        <w:rPr>
          <w:color w:val="000000" w:themeColor="text1"/>
          <w:sz w:val="28"/>
          <w:szCs w:val="28"/>
        </w:rPr>
        <w:t xml:space="preserve">руководителями </w:t>
      </w:r>
      <w:r w:rsidR="00246E7B">
        <w:rPr>
          <w:color w:val="000000" w:themeColor="text1"/>
          <w:sz w:val="28"/>
          <w:szCs w:val="28"/>
        </w:rPr>
        <w:t>согласно</w:t>
      </w:r>
      <w:r w:rsidRPr="00DB678B">
        <w:rPr>
          <w:color w:val="000000" w:themeColor="text1"/>
          <w:sz w:val="28"/>
          <w:szCs w:val="28"/>
        </w:rPr>
        <w:t xml:space="preserve"> профилю подготовки (специализации) обучающихся</w:t>
      </w:r>
      <w:r w:rsidR="00246E7B">
        <w:rPr>
          <w:color w:val="000000" w:themeColor="text1"/>
          <w:sz w:val="28"/>
          <w:szCs w:val="28"/>
        </w:rPr>
        <w:t>.</w:t>
      </w:r>
    </w:p>
    <w:p w14:paraId="309D51D2" w14:textId="1AB46173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2.</w:t>
      </w:r>
      <w:r w:rsidR="00B46763">
        <w:rPr>
          <w:sz w:val="28"/>
          <w:szCs w:val="28"/>
        </w:rPr>
        <w:t>4</w:t>
      </w:r>
      <w:r w:rsidRPr="00A700AB">
        <w:rPr>
          <w:sz w:val="28"/>
          <w:szCs w:val="28"/>
        </w:rPr>
        <w:t xml:space="preserve">. Темы ВКР разрабатываются преподавателями </w:t>
      </w:r>
      <w:r w:rsidR="00382783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, обсуждаются на заседаниях </w:t>
      </w:r>
      <w:r w:rsidR="000A61DF">
        <w:rPr>
          <w:sz w:val="28"/>
          <w:szCs w:val="28"/>
        </w:rPr>
        <w:t xml:space="preserve">профильных </w:t>
      </w:r>
      <w:r w:rsidR="00885B83" w:rsidRPr="00A700AB">
        <w:rPr>
          <w:sz w:val="28"/>
          <w:szCs w:val="28"/>
        </w:rPr>
        <w:t xml:space="preserve">предметных </w:t>
      </w:r>
      <w:r w:rsidRPr="00A700AB">
        <w:rPr>
          <w:sz w:val="28"/>
          <w:szCs w:val="28"/>
        </w:rPr>
        <w:t xml:space="preserve">цикловых комиссий (далее – </w:t>
      </w:r>
      <w:r w:rsidR="00885B83" w:rsidRPr="00A700AB">
        <w:rPr>
          <w:sz w:val="28"/>
          <w:szCs w:val="28"/>
        </w:rPr>
        <w:t>ПЦ</w:t>
      </w:r>
      <w:r w:rsidRPr="00A700AB">
        <w:rPr>
          <w:sz w:val="28"/>
          <w:szCs w:val="28"/>
        </w:rPr>
        <w:t xml:space="preserve">К) совместно с представителями работодателей, заинтересованных в разработке данных тем (по возможности). Тематика ВКР может быть предложена работодателями. </w:t>
      </w:r>
    </w:p>
    <w:p w14:paraId="1E58A475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2.</w:t>
      </w:r>
      <w:r w:rsidR="00B46763">
        <w:rPr>
          <w:sz w:val="28"/>
          <w:szCs w:val="28"/>
        </w:rPr>
        <w:t>5</w:t>
      </w:r>
      <w:r w:rsidRPr="00A700AB">
        <w:rPr>
          <w:sz w:val="28"/>
          <w:szCs w:val="28"/>
        </w:rPr>
        <w:t xml:space="preserve">. В формулировках тем следует отражать прикладной характер ВКР, характер будущей деятельности специалиста. </w:t>
      </w:r>
    </w:p>
    <w:p w14:paraId="49A9D4B3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2.</w:t>
      </w:r>
      <w:r w:rsidR="00B46763">
        <w:rPr>
          <w:sz w:val="28"/>
          <w:szCs w:val="28"/>
        </w:rPr>
        <w:t>6</w:t>
      </w:r>
      <w:r w:rsidRPr="00A700AB">
        <w:rPr>
          <w:sz w:val="28"/>
          <w:szCs w:val="28"/>
        </w:rPr>
        <w:t xml:space="preserve">. Тема ВКР может быть предложена студентом при условии обоснования целесообразности ее разработки. </w:t>
      </w:r>
    </w:p>
    <w:p w14:paraId="1351B9B6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2.</w:t>
      </w:r>
      <w:r w:rsidR="00B46763">
        <w:rPr>
          <w:sz w:val="28"/>
          <w:szCs w:val="28"/>
        </w:rPr>
        <w:t>7</w:t>
      </w:r>
      <w:r w:rsidRPr="00A700AB">
        <w:rPr>
          <w:sz w:val="28"/>
          <w:szCs w:val="28"/>
        </w:rPr>
        <w:t>. Экспертиза на соответствие требованиям ФГОС разработанных заданий на ВКР, основных показателей оценки результатов выполнения и защиты рабо</w:t>
      </w:r>
      <w:r w:rsidR="00885B83" w:rsidRPr="00A700AB">
        <w:rPr>
          <w:sz w:val="28"/>
          <w:szCs w:val="28"/>
        </w:rPr>
        <w:t>т осуществляется на заседаниях ПЦ</w:t>
      </w:r>
      <w:r w:rsidRPr="00A700AB">
        <w:rPr>
          <w:sz w:val="28"/>
          <w:szCs w:val="28"/>
        </w:rPr>
        <w:t xml:space="preserve">К. </w:t>
      </w:r>
    </w:p>
    <w:p w14:paraId="414E370F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2.</w:t>
      </w:r>
      <w:r w:rsidR="00B46763">
        <w:rPr>
          <w:sz w:val="28"/>
          <w:szCs w:val="28"/>
        </w:rPr>
        <w:t>8</w:t>
      </w:r>
      <w:r w:rsidRPr="00A700AB">
        <w:rPr>
          <w:sz w:val="28"/>
          <w:szCs w:val="28"/>
        </w:rPr>
        <w:t xml:space="preserve">. Направления педагогических исследований и тематика ВКР на новый учебный год проходят следующий порядок разработки и утверждения: </w:t>
      </w:r>
    </w:p>
    <w:p w14:paraId="70A32046" w14:textId="3D6BF690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1) возможные направления исследований ВКР (рабочие варианты тем) разрабатываются в </w:t>
      </w:r>
      <w:r w:rsidR="002E7BBE" w:rsidRPr="00A700AB">
        <w:rPr>
          <w:sz w:val="28"/>
          <w:szCs w:val="28"/>
        </w:rPr>
        <w:t>ПЦ</w:t>
      </w:r>
      <w:r w:rsidRPr="00A700AB">
        <w:rPr>
          <w:sz w:val="28"/>
          <w:szCs w:val="28"/>
        </w:rPr>
        <w:t xml:space="preserve">К </w:t>
      </w:r>
      <w:r w:rsidR="007501F6">
        <w:rPr>
          <w:sz w:val="28"/>
          <w:szCs w:val="28"/>
        </w:rPr>
        <w:t>не позднее 6 месяцев до</w:t>
      </w:r>
      <w:r w:rsidR="007838E9">
        <w:rPr>
          <w:sz w:val="28"/>
          <w:szCs w:val="28"/>
        </w:rPr>
        <w:t xml:space="preserve"> начала преддипломной практики</w:t>
      </w:r>
      <w:r w:rsidR="00803680">
        <w:rPr>
          <w:sz w:val="28"/>
          <w:szCs w:val="28"/>
        </w:rPr>
        <w:t xml:space="preserve"> и</w:t>
      </w:r>
      <w:r w:rsidRPr="00A700AB">
        <w:rPr>
          <w:sz w:val="28"/>
          <w:szCs w:val="28"/>
        </w:rPr>
        <w:t xml:space="preserve"> согласуются с темой и результатами курсового исследования студента; </w:t>
      </w:r>
    </w:p>
    <w:p w14:paraId="3D1A17DD" w14:textId="15BB6FE5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2) </w:t>
      </w:r>
      <w:r w:rsidR="007838E9">
        <w:rPr>
          <w:sz w:val="28"/>
          <w:szCs w:val="28"/>
        </w:rPr>
        <w:t>данные направления</w:t>
      </w:r>
      <w:r w:rsidRPr="00A700AB">
        <w:rPr>
          <w:sz w:val="28"/>
          <w:szCs w:val="28"/>
        </w:rPr>
        <w:t xml:space="preserve"> исследований ВКР (рабочие варианты тем) рассматриваются на заседании </w:t>
      </w:r>
      <w:r w:rsidR="002E7BBE" w:rsidRPr="00A700AB">
        <w:rPr>
          <w:sz w:val="28"/>
          <w:szCs w:val="28"/>
        </w:rPr>
        <w:t>ПЦ</w:t>
      </w:r>
      <w:r w:rsidRPr="00A700AB">
        <w:rPr>
          <w:sz w:val="28"/>
          <w:szCs w:val="28"/>
        </w:rPr>
        <w:t>К на предмет их соответствия ФГОС СПО, актуальным проблемам развития реальной образовательной практики (в с</w:t>
      </w:r>
      <w:r w:rsidR="00B46763">
        <w:rPr>
          <w:sz w:val="28"/>
          <w:szCs w:val="28"/>
        </w:rPr>
        <w:t>оответствии со специальностями)</w:t>
      </w:r>
      <w:r w:rsidRPr="00A700AB">
        <w:rPr>
          <w:sz w:val="28"/>
          <w:szCs w:val="28"/>
        </w:rPr>
        <w:t xml:space="preserve">. При необходимости проводится работа по редактированию и уточнению направлений исследований ВКР (рабочих вариантов тем). Решения оформляются протоколом заседания </w:t>
      </w:r>
      <w:r w:rsidR="002E7BBE" w:rsidRPr="00A700AB">
        <w:rPr>
          <w:sz w:val="28"/>
          <w:szCs w:val="28"/>
        </w:rPr>
        <w:t>ПЦ</w:t>
      </w:r>
      <w:r w:rsidRPr="00A700AB">
        <w:rPr>
          <w:sz w:val="28"/>
          <w:szCs w:val="28"/>
        </w:rPr>
        <w:t xml:space="preserve">К и сдаются заместителю директора по </w:t>
      </w:r>
      <w:r w:rsidR="00AF7042">
        <w:rPr>
          <w:sz w:val="28"/>
          <w:szCs w:val="28"/>
        </w:rPr>
        <w:t>учебной</w:t>
      </w:r>
      <w:r w:rsidRPr="00A700AB">
        <w:rPr>
          <w:sz w:val="28"/>
          <w:szCs w:val="28"/>
        </w:rPr>
        <w:t xml:space="preserve"> работе</w:t>
      </w:r>
      <w:r w:rsidR="007838E9">
        <w:rPr>
          <w:sz w:val="28"/>
          <w:szCs w:val="28"/>
        </w:rPr>
        <w:t>;</w:t>
      </w:r>
      <w:r w:rsidRPr="00A700AB">
        <w:rPr>
          <w:sz w:val="28"/>
          <w:szCs w:val="28"/>
        </w:rPr>
        <w:t xml:space="preserve"> </w:t>
      </w:r>
    </w:p>
    <w:p w14:paraId="2D124BA2" w14:textId="4AAE485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3) </w:t>
      </w:r>
      <w:r w:rsidR="003D2876" w:rsidRPr="00A700AB">
        <w:rPr>
          <w:sz w:val="28"/>
          <w:szCs w:val="28"/>
        </w:rPr>
        <w:t xml:space="preserve">при необходимости </w:t>
      </w:r>
      <w:r w:rsidRPr="00A700AB">
        <w:rPr>
          <w:sz w:val="28"/>
          <w:szCs w:val="28"/>
        </w:rPr>
        <w:t xml:space="preserve">закрепление за студентом направления исследования ВКР (рабочий вариант темы), научного руководителя и консультанта оформляется приказом директора колледжа; </w:t>
      </w:r>
    </w:p>
    <w:p w14:paraId="51F513EF" w14:textId="1DAC4EEC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4) </w:t>
      </w:r>
      <w:r w:rsidR="00F322EA" w:rsidRPr="00A700AB">
        <w:rPr>
          <w:sz w:val="28"/>
          <w:szCs w:val="28"/>
        </w:rPr>
        <w:t xml:space="preserve">не позднее чем за 2 недели до начала преддипломной практики </w:t>
      </w:r>
      <w:r w:rsidRPr="00A700AB">
        <w:rPr>
          <w:sz w:val="28"/>
          <w:szCs w:val="28"/>
        </w:rPr>
        <w:t xml:space="preserve">темы </w:t>
      </w:r>
      <w:r w:rsidR="00F322EA">
        <w:rPr>
          <w:sz w:val="28"/>
          <w:szCs w:val="28"/>
        </w:rPr>
        <w:t xml:space="preserve">и руководители </w:t>
      </w:r>
      <w:r w:rsidR="00F322EA" w:rsidRPr="00A700AB">
        <w:rPr>
          <w:sz w:val="28"/>
          <w:szCs w:val="28"/>
        </w:rPr>
        <w:t xml:space="preserve">ВКР должны </w:t>
      </w:r>
      <w:r w:rsidRPr="00A700AB">
        <w:rPr>
          <w:sz w:val="28"/>
          <w:szCs w:val="28"/>
        </w:rPr>
        <w:t>быть тщательно откорректированы</w:t>
      </w:r>
      <w:r w:rsidR="00F322EA">
        <w:rPr>
          <w:sz w:val="28"/>
          <w:szCs w:val="28"/>
        </w:rPr>
        <w:t xml:space="preserve"> на заседаниях профильных цикловых комиссий</w:t>
      </w:r>
      <w:r w:rsidR="00C7039D">
        <w:rPr>
          <w:sz w:val="28"/>
          <w:szCs w:val="28"/>
        </w:rPr>
        <w:t>, что оформляется протоколом. В тот же срок дипломникам в соответствии с утвержденной каждому из них темой выдается задание на ВКР</w:t>
      </w:r>
      <w:r w:rsidRPr="00A700AB">
        <w:rPr>
          <w:sz w:val="28"/>
          <w:szCs w:val="28"/>
        </w:rPr>
        <w:t xml:space="preserve">. </w:t>
      </w:r>
      <w:r w:rsidR="00F322EA">
        <w:rPr>
          <w:sz w:val="28"/>
          <w:szCs w:val="28"/>
        </w:rPr>
        <w:t>Окончательны</w:t>
      </w:r>
      <w:r w:rsidR="00326528">
        <w:rPr>
          <w:sz w:val="28"/>
          <w:szCs w:val="28"/>
        </w:rPr>
        <w:t>е</w:t>
      </w:r>
      <w:r w:rsidR="00F322EA">
        <w:rPr>
          <w:sz w:val="28"/>
          <w:szCs w:val="28"/>
        </w:rPr>
        <w:t xml:space="preserve"> тем</w:t>
      </w:r>
      <w:r w:rsidR="00326528">
        <w:rPr>
          <w:sz w:val="28"/>
          <w:szCs w:val="28"/>
        </w:rPr>
        <w:t>ы ВКР</w:t>
      </w:r>
      <w:r w:rsidR="00F322EA">
        <w:rPr>
          <w:sz w:val="28"/>
          <w:szCs w:val="28"/>
        </w:rPr>
        <w:t xml:space="preserve"> и </w:t>
      </w:r>
      <w:r w:rsidR="000F0676">
        <w:rPr>
          <w:sz w:val="28"/>
          <w:szCs w:val="28"/>
        </w:rPr>
        <w:t xml:space="preserve">списки </w:t>
      </w:r>
      <w:r w:rsidR="00F322EA">
        <w:rPr>
          <w:sz w:val="28"/>
          <w:szCs w:val="28"/>
        </w:rPr>
        <w:t xml:space="preserve">утвержденных </w:t>
      </w:r>
      <w:r w:rsidR="000F0676">
        <w:rPr>
          <w:sz w:val="28"/>
          <w:szCs w:val="28"/>
        </w:rPr>
        <w:t xml:space="preserve">цикловыми комиссиями </w:t>
      </w:r>
      <w:r w:rsidR="00F322EA">
        <w:rPr>
          <w:sz w:val="28"/>
          <w:szCs w:val="28"/>
        </w:rPr>
        <w:t xml:space="preserve">руководителей </w:t>
      </w:r>
      <w:r w:rsidR="000F0676">
        <w:rPr>
          <w:sz w:val="28"/>
          <w:szCs w:val="28"/>
        </w:rPr>
        <w:t xml:space="preserve">из числа преподавателей </w:t>
      </w:r>
      <w:r w:rsidR="00F322EA">
        <w:rPr>
          <w:sz w:val="28"/>
          <w:szCs w:val="28"/>
        </w:rPr>
        <w:t>передаются</w:t>
      </w:r>
      <w:r w:rsidRPr="00A700AB">
        <w:rPr>
          <w:sz w:val="28"/>
          <w:szCs w:val="28"/>
        </w:rPr>
        <w:t xml:space="preserve"> заместителю </w:t>
      </w:r>
      <w:r w:rsidRPr="00643E49">
        <w:rPr>
          <w:color w:val="auto"/>
          <w:sz w:val="28"/>
          <w:szCs w:val="28"/>
        </w:rPr>
        <w:t xml:space="preserve">директора по </w:t>
      </w:r>
      <w:r w:rsidR="005733DD" w:rsidRPr="00643E49">
        <w:rPr>
          <w:color w:val="auto"/>
          <w:sz w:val="28"/>
          <w:szCs w:val="28"/>
        </w:rPr>
        <w:t>учебной</w:t>
      </w:r>
      <w:r w:rsidRPr="00643E49">
        <w:rPr>
          <w:color w:val="auto"/>
          <w:sz w:val="28"/>
          <w:szCs w:val="28"/>
        </w:rPr>
        <w:t xml:space="preserve"> работе</w:t>
      </w:r>
      <w:r w:rsidR="00326528">
        <w:rPr>
          <w:color w:val="auto"/>
          <w:sz w:val="28"/>
          <w:szCs w:val="28"/>
        </w:rPr>
        <w:t xml:space="preserve"> для подготовки и издания приказа по колледжу</w:t>
      </w:r>
      <w:r w:rsidRPr="00A700AB">
        <w:rPr>
          <w:sz w:val="28"/>
          <w:szCs w:val="28"/>
        </w:rPr>
        <w:t xml:space="preserve">. </w:t>
      </w:r>
    </w:p>
    <w:p w14:paraId="420A86F3" w14:textId="2A1FA7CD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2.</w:t>
      </w:r>
      <w:r w:rsidR="006E5167">
        <w:rPr>
          <w:sz w:val="28"/>
          <w:szCs w:val="28"/>
        </w:rPr>
        <w:t>9</w:t>
      </w:r>
      <w:r w:rsidRPr="00A700AB">
        <w:rPr>
          <w:sz w:val="28"/>
          <w:szCs w:val="28"/>
        </w:rPr>
        <w:t xml:space="preserve">. </w:t>
      </w:r>
      <w:r w:rsidR="007838E9">
        <w:rPr>
          <w:sz w:val="28"/>
          <w:szCs w:val="28"/>
        </w:rPr>
        <w:t>В случае</w:t>
      </w:r>
      <w:r w:rsidRPr="00A700AB">
        <w:rPr>
          <w:sz w:val="28"/>
          <w:szCs w:val="28"/>
        </w:rPr>
        <w:t xml:space="preserve"> корректировк</w:t>
      </w:r>
      <w:r w:rsidR="007838E9">
        <w:rPr>
          <w:sz w:val="28"/>
          <w:szCs w:val="28"/>
        </w:rPr>
        <w:t>и</w:t>
      </w:r>
      <w:r w:rsidRPr="00A700AB">
        <w:rPr>
          <w:sz w:val="28"/>
          <w:szCs w:val="28"/>
        </w:rPr>
        <w:t xml:space="preserve"> темы исследования после указанного срока студент должен написать заявление на имя заместителя директора по </w:t>
      </w:r>
      <w:r w:rsidR="006F418F">
        <w:rPr>
          <w:sz w:val="28"/>
          <w:szCs w:val="28"/>
        </w:rPr>
        <w:t>учебной</w:t>
      </w:r>
      <w:r w:rsidRPr="00A700AB">
        <w:rPr>
          <w:sz w:val="28"/>
          <w:szCs w:val="28"/>
        </w:rPr>
        <w:t xml:space="preserve"> работе с обоснованием вносимых изменений. Корректировка тем ВКР производится в исключительных случаях и оформляется приказом директора. </w:t>
      </w:r>
    </w:p>
    <w:p w14:paraId="28E7EAED" w14:textId="77777777" w:rsidR="000C6061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>2.</w:t>
      </w:r>
      <w:r w:rsidR="00FB7190">
        <w:rPr>
          <w:sz w:val="28"/>
          <w:szCs w:val="28"/>
        </w:rPr>
        <w:t>10</w:t>
      </w:r>
      <w:r w:rsidRPr="00A700AB">
        <w:rPr>
          <w:sz w:val="28"/>
          <w:szCs w:val="28"/>
        </w:rPr>
        <w:t>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</w:t>
      </w:r>
      <w:r w:rsidR="000C6061">
        <w:rPr>
          <w:sz w:val="28"/>
          <w:szCs w:val="28"/>
        </w:rPr>
        <w:t>нием курсовой работы (проекта).</w:t>
      </w:r>
    </w:p>
    <w:p w14:paraId="642C46FC" w14:textId="77777777" w:rsidR="000C6061" w:rsidRPr="00A700AB" w:rsidRDefault="000C6061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11AC16EE" w14:textId="17E4E012" w:rsidR="00DC1409" w:rsidRDefault="00DC1409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3. Руководство выпускной квалификационной работой</w:t>
      </w:r>
    </w:p>
    <w:p w14:paraId="14B5F988" w14:textId="77777777" w:rsidR="004E5CA9" w:rsidRPr="00A700AB" w:rsidRDefault="004E5CA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11F852B9" w14:textId="19009025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3.1. Для подготовки ВКР студенту приказом директора назначаются руководитель и, при необходимости, консультант. </w:t>
      </w:r>
    </w:p>
    <w:p w14:paraId="7E8A47C3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3.2. К руководству ВКР привлекаются педагогические работники колледжа, осуществляющие реализацию профессиональных модулей, и высококвалифицированные специалисты компетентные в вопросах, связанных с тематикой ВКР. </w:t>
      </w:r>
    </w:p>
    <w:p w14:paraId="19F00BC3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3.3. К каждому руководителю может быть одновременно прикреплено не более восьми выпускников. </w:t>
      </w:r>
    </w:p>
    <w:p w14:paraId="28FFFE80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3.4. На все виды консультаций руководителю ВКР для каждого студента должно быть предусмотрено не более 20 академических часов, распределенных помесячно. Оплата работы консультанта составляет не более 5 академических часов сверх сетки учебного плана. Последняя консультация проводится не позднее мая текущего года </w:t>
      </w:r>
    </w:p>
    <w:p w14:paraId="7FD332FD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3.5. По выбранному направлению исследования руководитель ВКР разрабатывает совместно со студентом индивидуальный план подготовки и выполнения ВКР. В процессе работы по выбранному направлению исследования происходит окончательная формулировка темы ВКР. </w:t>
      </w:r>
    </w:p>
    <w:p w14:paraId="6458007B" w14:textId="596FAC3B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3.6. Основной формой руководства ВКР служат систематические консультации руководителей. На основании индивидуального плана руководители ВКР составляют графики консультаций, которые в обобщённом виде представляются заместителю директора по </w:t>
      </w:r>
      <w:r w:rsidR="00FF1E2A">
        <w:rPr>
          <w:sz w:val="28"/>
          <w:szCs w:val="28"/>
        </w:rPr>
        <w:t>учебной</w:t>
      </w:r>
      <w:r w:rsidRPr="00A700AB">
        <w:rPr>
          <w:sz w:val="28"/>
          <w:szCs w:val="28"/>
        </w:rPr>
        <w:t xml:space="preserve"> работе</w:t>
      </w:r>
      <w:r w:rsidR="000F0676">
        <w:rPr>
          <w:sz w:val="28"/>
          <w:szCs w:val="28"/>
        </w:rPr>
        <w:t>.</w:t>
      </w:r>
      <w:r w:rsidRPr="00A700AB">
        <w:rPr>
          <w:sz w:val="28"/>
          <w:szCs w:val="28"/>
        </w:rPr>
        <w:t xml:space="preserve"> </w:t>
      </w:r>
    </w:p>
    <w:p w14:paraId="1F17502B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3.7. Общее руководство и контроль за соблюдением графика консультаций осуществляет заместитель директора по </w:t>
      </w:r>
      <w:r w:rsidR="006211BC">
        <w:rPr>
          <w:sz w:val="28"/>
          <w:szCs w:val="28"/>
        </w:rPr>
        <w:t>учебной</w:t>
      </w:r>
      <w:r w:rsidRPr="00A700AB">
        <w:rPr>
          <w:sz w:val="28"/>
          <w:szCs w:val="28"/>
        </w:rPr>
        <w:t xml:space="preserve"> работе. Промежуточный контроль за выполнением индивидуального плана студентами осуществляют руководитель ВКР, председатели </w:t>
      </w:r>
      <w:r w:rsidR="00E45E64">
        <w:rPr>
          <w:sz w:val="28"/>
          <w:szCs w:val="28"/>
        </w:rPr>
        <w:t>ПЦ</w:t>
      </w:r>
      <w:r w:rsidRPr="00A700AB">
        <w:rPr>
          <w:sz w:val="28"/>
          <w:szCs w:val="28"/>
        </w:rPr>
        <w:t xml:space="preserve">К. </w:t>
      </w:r>
    </w:p>
    <w:p w14:paraId="5C6B4129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3.8. Основные функции руководителя ВКР:</w:t>
      </w:r>
    </w:p>
    <w:p w14:paraId="19AF9CEF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разработкой индивидуального плана подготовки и выполнения ВКР; </w:t>
      </w:r>
    </w:p>
    <w:p w14:paraId="01244AE7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по вопросам содержания и последовательности выполнения ВКР (назначение и задачи, структура и объем работы, принципы разработки и оформления, примерное распределение времени на выполнение отдельных частей ВКР); </w:t>
      </w:r>
    </w:p>
    <w:p w14:paraId="685A3DBB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студенту в подборе необходимой литературы; </w:t>
      </w:r>
    </w:p>
    <w:p w14:paraId="68FF2984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студенту в определении основных методологических характеристик работы, в определении круга вопросов по изучению избранной темы, в определении методов исследования, в составлении плана подготовки и плана выполнения работы, в подборе необходимой литературы; </w:t>
      </w:r>
    </w:p>
    <w:p w14:paraId="1FE8988D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ходом выполнения ВКР; </w:t>
      </w:r>
    </w:p>
    <w:p w14:paraId="39312CC5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студента по выполнению задания на преддипломной практике, в ходе чего разъясняются назначение и задачи, структура и объём 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работы, принципы разработки и оформление, примерное распределение времени на выполнение отдельных частей ВКР; </w:t>
      </w:r>
    </w:p>
    <w:p w14:paraId="2E8F4959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ё)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письменного отзыва на ВКР. </w:t>
      </w:r>
    </w:p>
    <w:p w14:paraId="49FDB59F" w14:textId="77777777" w:rsidR="00DC1409" w:rsidRPr="00A700AB" w:rsidRDefault="00DC140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3.9. Основные функции консультанта ВКР: </w:t>
      </w:r>
    </w:p>
    <w:p w14:paraId="252D69E2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разработке индивидуального плана подготовки и выполнения ВКР в части содержания консультируемого вопроса; </w:t>
      </w:r>
    </w:p>
    <w:p w14:paraId="5A43C3C3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студенту в подборе необходимой литературы в части содержания консультируемого вопроса; </w:t>
      </w:r>
    </w:p>
    <w:p w14:paraId="74BA06AC" w14:textId="77777777" w:rsidR="00DC1409" w:rsidRPr="00A700AB" w:rsidRDefault="00A24E7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DC1409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ходом выполнения ВКР в части содержания консультируемого вопроса. </w:t>
      </w:r>
    </w:p>
    <w:p w14:paraId="1F9EF7D6" w14:textId="77777777" w:rsidR="00DC1409" w:rsidRPr="00A700AB" w:rsidRDefault="00DC140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3.10. Консультант и руководитель ВКР координируют свои действия по созданию и выполнению студентом индивидуального плана работы. </w:t>
      </w:r>
    </w:p>
    <w:p w14:paraId="30969041" w14:textId="6E5DA6FE" w:rsidR="00DC1409" w:rsidRPr="00A700AB" w:rsidRDefault="00DC1409" w:rsidP="00A700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3.11. По завершении студентом ВКР руководитель </w:t>
      </w:r>
      <w:r w:rsidR="00D54273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за три дня до защиты </w:t>
      </w:r>
      <w:r w:rsidRPr="00A700AB">
        <w:rPr>
          <w:rFonts w:ascii="Times New Roman" w:hAnsi="Times New Roman" w:cs="Times New Roman"/>
          <w:color w:val="000000"/>
          <w:sz w:val="28"/>
          <w:szCs w:val="28"/>
        </w:rPr>
        <w:t>проверяет качество работы, пишет отзыв (</w:t>
      </w:r>
      <w:r w:rsidR="00D54273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заключение), где обязательно </w:t>
      </w:r>
      <w:r w:rsidR="003E5762">
        <w:rPr>
          <w:rFonts w:ascii="Times New Roman" w:hAnsi="Times New Roman" w:cs="Times New Roman"/>
          <w:color w:val="000000"/>
          <w:sz w:val="28"/>
          <w:szCs w:val="28"/>
        </w:rPr>
        <w:t>указывается</w:t>
      </w:r>
      <w:r w:rsidR="003E5762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762">
        <w:rPr>
          <w:rFonts w:ascii="Times New Roman" w:hAnsi="Times New Roman" w:cs="Times New Roman"/>
          <w:color w:val="000000"/>
          <w:sz w:val="28"/>
          <w:szCs w:val="28"/>
        </w:rPr>
        <w:t>мнение</w:t>
      </w:r>
      <w:r w:rsidR="003E5762"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AB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 w:rsidR="003E5762">
        <w:rPr>
          <w:rFonts w:ascii="Times New Roman" w:hAnsi="Times New Roman" w:cs="Times New Roman"/>
          <w:color w:val="000000"/>
          <w:sz w:val="28"/>
          <w:szCs w:val="28"/>
        </w:rPr>
        <w:t>а, если тот назначен</w:t>
      </w:r>
      <w:r w:rsidRPr="00A700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B28DA58" w14:textId="3A31FF56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3.12. В отзыве</w:t>
      </w:r>
      <w:r w:rsidR="003E5762">
        <w:rPr>
          <w:sz w:val="28"/>
          <w:szCs w:val="28"/>
        </w:rPr>
        <w:t xml:space="preserve"> (заключении)</w:t>
      </w:r>
      <w:r w:rsidRPr="00A700AB">
        <w:rPr>
          <w:sz w:val="28"/>
          <w:szCs w:val="28"/>
        </w:rPr>
        <w:t xml:space="preserve"> руководитель ВКР </w:t>
      </w:r>
      <w:r w:rsidR="003E5762">
        <w:rPr>
          <w:sz w:val="28"/>
          <w:szCs w:val="28"/>
        </w:rPr>
        <w:t>отмечает</w:t>
      </w:r>
      <w:r w:rsidRPr="00A700AB">
        <w:rPr>
          <w:sz w:val="28"/>
          <w:szCs w:val="28"/>
        </w:rPr>
        <w:t xml:space="preserve"> характерные особенности работы, ее достоинства и недостатки, отношение студента к выполнению ВКР, проявленные (не проявленные) им способности, оценивает уровень освоения общих и профессиональных компетенций, знания и умения студента, продемонстрированные им при выполнении ВКР, степень самостоятельности студента,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 и отметкой. Отзыв подписывается руководителем и</w:t>
      </w:r>
      <w:r w:rsidR="00A24E79" w:rsidRPr="00A700AB">
        <w:rPr>
          <w:sz w:val="28"/>
          <w:szCs w:val="28"/>
        </w:rPr>
        <w:t xml:space="preserve"> </w:t>
      </w:r>
      <w:r w:rsidRPr="00A700AB">
        <w:rPr>
          <w:sz w:val="28"/>
          <w:szCs w:val="28"/>
        </w:rPr>
        <w:t xml:space="preserve">консультантом (при наличии), заверяется печатью </w:t>
      </w:r>
      <w:r w:rsidR="00A24E79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. </w:t>
      </w:r>
    </w:p>
    <w:p w14:paraId="4205D318" w14:textId="77777777" w:rsidR="004E5CA9" w:rsidRDefault="004E5CA9" w:rsidP="00A700AB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14:paraId="094D1573" w14:textId="4274C1AB" w:rsidR="00DC1409" w:rsidRDefault="00DC1409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4. Структура и содержание выпускной квалификационной работы</w:t>
      </w:r>
    </w:p>
    <w:p w14:paraId="6F088FA6" w14:textId="77777777" w:rsidR="004E5CA9" w:rsidRPr="00A700AB" w:rsidRDefault="004E5CA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6D3C8815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4.1. Выпускная квалификационная работа может носить практический, теоретический или проектный характер. </w:t>
      </w:r>
    </w:p>
    <w:p w14:paraId="463D8D62" w14:textId="465105B1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4.2. Объем ВКР должен составлять от </w:t>
      </w:r>
      <w:r w:rsidR="004E5CA9">
        <w:rPr>
          <w:sz w:val="28"/>
          <w:szCs w:val="28"/>
        </w:rPr>
        <w:t>5</w:t>
      </w:r>
      <w:r w:rsidRPr="00A700AB">
        <w:rPr>
          <w:sz w:val="28"/>
          <w:szCs w:val="28"/>
        </w:rPr>
        <w:t xml:space="preserve">0 до </w:t>
      </w:r>
      <w:r w:rsidR="00692D82">
        <w:rPr>
          <w:sz w:val="28"/>
          <w:szCs w:val="28"/>
        </w:rPr>
        <w:t>7</w:t>
      </w:r>
      <w:r w:rsidRPr="00A700AB">
        <w:rPr>
          <w:sz w:val="28"/>
          <w:szCs w:val="28"/>
        </w:rPr>
        <w:t>0 страниц печатного текста</w:t>
      </w:r>
      <w:r w:rsidR="00692D82">
        <w:rPr>
          <w:sz w:val="28"/>
          <w:szCs w:val="28"/>
        </w:rPr>
        <w:t xml:space="preserve"> (без учета приложений, </w:t>
      </w:r>
      <w:r w:rsidR="00D54273">
        <w:rPr>
          <w:sz w:val="28"/>
          <w:szCs w:val="28"/>
        </w:rPr>
        <w:t>задания и заключения руководителя, рецензии и аннотации)</w:t>
      </w:r>
      <w:r w:rsidRPr="00A700AB">
        <w:rPr>
          <w:sz w:val="28"/>
          <w:szCs w:val="28"/>
        </w:rPr>
        <w:t xml:space="preserve">. </w:t>
      </w:r>
    </w:p>
    <w:p w14:paraId="4265B6E7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4.3. ВКР </w:t>
      </w:r>
      <w:r w:rsidRPr="00A700AB">
        <w:rPr>
          <w:i/>
          <w:iCs/>
          <w:sz w:val="28"/>
          <w:szCs w:val="28"/>
        </w:rPr>
        <w:t xml:space="preserve">практического </w:t>
      </w:r>
      <w:r w:rsidRPr="00A700AB">
        <w:rPr>
          <w:sz w:val="28"/>
          <w:szCs w:val="28"/>
        </w:rPr>
        <w:t xml:space="preserve">характера имеет следующую структуру: </w:t>
      </w:r>
    </w:p>
    <w:p w14:paraId="53268EA3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введение, в котором раскрывается актуальность выбора темы, формулируется методологический аппарат: объект, предмет, цель, задачи, методологическая основа исследования, методы исследования; </w:t>
      </w:r>
    </w:p>
    <w:p w14:paraId="093AF170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теоретическая часть, где раскрываются теоретические основы изучаемой проблемы; </w:t>
      </w:r>
    </w:p>
    <w:p w14:paraId="354D1095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</w:t>
      </w:r>
      <w:r w:rsidR="002215DB">
        <w:rPr>
          <w:bCs/>
          <w:color w:val="000000" w:themeColor="text1"/>
          <w:sz w:val="28"/>
          <w:szCs w:val="28"/>
        </w:rPr>
        <w:t xml:space="preserve">в основной части должно получить отражение способность студента  </w:t>
      </w:r>
      <w:r w:rsidR="002215DB" w:rsidRPr="00DB678B">
        <w:rPr>
          <w:bCs/>
          <w:color w:val="000000" w:themeColor="text1"/>
          <w:sz w:val="28"/>
          <w:szCs w:val="28"/>
        </w:rPr>
        <w:t xml:space="preserve"> анализировать правоприменительную и правоохранительную практику, научную информацию, отечественный и зарубежный опыт по тематике исследования (при наличии рассмотрения в работе); применять методы проведения прикладных научных исследований, анализа и обработки их результатов; обобщать и формулировать выводы по теме исследования</w:t>
      </w:r>
      <w:r w:rsidR="002215DB">
        <w:rPr>
          <w:bCs/>
          <w:color w:val="000000" w:themeColor="text1"/>
          <w:sz w:val="28"/>
          <w:szCs w:val="28"/>
        </w:rPr>
        <w:t>;</w:t>
      </w:r>
      <w:r w:rsidR="002215DB" w:rsidRPr="00DB678B">
        <w:rPr>
          <w:bCs/>
          <w:color w:val="000000" w:themeColor="text1"/>
          <w:sz w:val="28"/>
          <w:szCs w:val="28"/>
        </w:rPr>
        <w:t xml:space="preserve"> </w:t>
      </w:r>
      <w:r w:rsidR="00DC1409" w:rsidRPr="00A700AB">
        <w:rPr>
          <w:sz w:val="28"/>
          <w:szCs w:val="28"/>
        </w:rPr>
        <w:t xml:space="preserve"> </w:t>
      </w:r>
    </w:p>
    <w:p w14:paraId="6881F520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>г)</w:t>
      </w:r>
      <w:r w:rsidR="00DC1409" w:rsidRPr="00A700AB">
        <w:rPr>
          <w:sz w:val="28"/>
          <w:szCs w:val="28"/>
        </w:rPr>
        <w:t xml:space="preserve"> заключение, в котором содержатся выводы и рекомендации относительно возможности применения полученных результатов на практике; </w:t>
      </w:r>
    </w:p>
    <w:p w14:paraId="5CA5B406" w14:textId="348CC146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д)</w:t>
      </w:r>
      <w:r w:rsidR="00DC1409" w:rsidRPr="00A700AB">
        <w:rPr>
          <w:sz w:val="28"/>
          <w:szCs w:val="28"/>
        </w:rPr>
        <w:t xml:space="preserve"> </w:t>
      </w:r>
      <w:r w:rsidR="003E5762">
        <w:rPr>
          <w:sz w:val="28"/>
          <w:szCs w:val="28"/>
        </w:rPr>
        <w:t xml:space="preserve">библиографический </w:t>
      </w:r>
      <w:r w:rsidR="00DC1409" w:rsidRPr="00A700AB">
        <w:rPr>
          <w:sz w:val="28"/>
          <w:szCs w:val="28"/>
        </w:rPr>
        <w:t xml:space="preserve">список (не менее 25 источников); </w:t>
      </w:r>
    </w:p>
    <w:p w14:paraId="5BF83D7E" w14:textId="20AE3ACB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е)</w:t>
      </w:r>
      <w:r w:rsidR="00DC1409" w:rsidRPr="00A700AB">
        <w:rPr>
          <w:sz w:val="28"/>
          <w:szCs w:val="28"/>
        </w:rPr>
        <w:t xml:space="preserve"> приложени</w:t>
      </w:r>
      <w:r w:rsidR="003E5762">
        <w:rPr>
          <w:sz w:val="28"/>
          <w:szCs w:val="28"/>
        </w:rPr>
        <w:t>я</w:t>
      </w:r>
      <w:r w:rsidR="00DC1409" w:rsidRPr="00A700AB">
        <w:rPr>
          <w:sz w:val="28"/>
          <w:szCs w:val="28"/>
        </w:rPr>
        <w:t xml:space="preserve">. </w:t>
      </w:r>
    </w:p>
    <w:p w14:paraId="2C8028A0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4.</w:t>
      </w:r>
      <w:r w:rsidR="00B6126C">
        <w:rPr>
          <w:sz w:val="28"/>
          <w:szCs w:val="28"/>
        </w:rPr>
        <w:t>4</w:t>
      </w:r>
      <w:r w:rsidRPr="00A700AB">
        <w:rPr>
          <w:sz w:val="28"/>
          <w:szCs w:val="28"/>
        </w:rPr>
        <w:t xml:space="preserve">. 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 работы. </w:t>
      </w:r>
    </w:p>
    <w:p w14:paraId="4BA35CA3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4.</w:t>
      </w:r>
      <w:r w:rsidR="009C3F67">
        <w:rPr>
          <w:sz w:val="28"/>
          <w:szCs w:val="28"/>
        </w:rPr>
        <w:t>5</w:t>
      </w:r>
      <w:r w:rsidRPr="00A700AB">
        <w:rPr>
          <w:sz w:val="28"/>
          <w:szCs w:val="28"/>
        </w:rPr>
        <w:t xml:space="preserve">. При изложении теоретического материала ВКР необходимо использовать научный стиль изложения и соблюдать следующие основные требования: </w:t>
      </w:r>
    </w:p>
    <w:p w14:paraId="5525C33D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конкретность, подразумевающая, что из всего многообразия приобретенных в ходе научной работы знаний, сведений, данных, будут отобраны только те, которые необходимы для раскрытия темы или решения проблемы; </w:t>
      </w:r>
    </w:p>
    <w:p w14:paraId="24BFD5D3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четкость, которая достигается выделением в тексте отдельных частей, характеризующихся смысловой связанностью и цельностью; </w:t>
      </w:r>
    </w:p>
    <w:p w14:paraId="6E7AD13F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логичность, предусматривающая определенную, заранее принятую последовательность частей; </w:t>
      </w:r>
    </w:p>
    <w:p w14:paraId="78BA56AB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г)</w:t>
      </w:r>
      <w:r w:rsidR="00DC1409" w:rsidRPr="00A700AB">
        <w:rPr>
          <w:sz w:val="28"/>
          <w:szCs w:val="28"/>
        </w:rPr>
        <w:t xml:space="preserve"> аргументированность (т.е. доказательность), когда каждая высказываемая мысль подкрепляется убедительными доводами (почему это так, а не иначе) или подтверждается авторитетными мнениями ученых; </w:t>
      </w:r>
    </w:p>
    <w:p w14:paraId="1F9BD6D5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д)</w:t>
      </w:r>
      <w:r w:rsidR="00DC1409" w:rsidRPr="00A700AB">
        <w:rPr>
          <w:sz w:val="28"/>
          <w:szCs w:val="28"/>
        </w:rPr>
        <w:t xml:space="preserve"> точность формулировок, которая позволит избежать неоднозначного толкования высказываний. </w:t>
      </w:r>
    </w:p>
    <w:p w14:paraId="388D74D5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4.</w:t>
      </w:r>
      <w:r w:rsidR="00EF4BEA">
        <w:rPr>
          <w:sz w:val="28"/>
          <w:szCs w:val="28"/>
        </w:rPr>
        <w:t>6</w:t>
      </w:r>
      <w:r w:rsidRPr="00A700AB">
        <w:rPr>
          <w:sz w:val="28"/>
          <w:szCs w:val="28"/>
        </w:rPr>
        <w:t xml:space="preserve">. Выводы по каждой главе являются необязательным структурным элементом ВКР, поэтому в оглавление не включаются. </w:t>
      </w:r>
    </w:p>
    <w:p w14:paraId="010E40FD" w14:textId="77777777" w:rsidR="004E5CA9" w:rsidRDefault="004E5CA9" w:rsidP="00A700AB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14:paraId="25C7E5D9" w14:textId="0C77B35F" w:rsidR="00DC1409" w:rsidRDefault="00DC1409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5. Требования к оформлению выпускной квалификационной работы</w:t>
      </w:r>
    </w:p>
    <w:p w14:paraId="16E9EB69" w14:textId="77777777" w:rsidR="004E5CA9" w:rsidRPr="00A700AB" w:rsidRDefault="004E5CA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00C980D7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5.1. Обязательные структурные элементы ВКР: </w:t>
      </w:r>
    </w:p>
    <w:p w14:paraId="4D6064C3" w14:textId="77777777" w:rsidR="00DC1409" w:rsidRPr="00A700AB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обложка (твердый переплет); </w:t>
      </w:r>
    </w:p>
    <w:p w14:paraId="06067093" w14:textId="645A7F5C" w:rsidR="00DC1409" w:rsidRDefault="00786D3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титульный лист; </w:t>
      </w:r>
    </w:p>
    <w:p w14:paraId="7ED4E846" w14:textId="0039AD92" w:rsidR="00A239B1" w:rsidRPr="00A700AB" w:rsidRDefault="00A239B1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аннотация (краткая пояснительная записка о содержании ВКР);</w:t>
      </w:r>
    </w:p>
    <w:p w14:paraId="40196D47" w14:textId="6CAA5E22" w:rsidR="00DC1409" w:rsidRPr="00A700AB" w:rsidRDefault="00A239B1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6D3B" w:rsidRPr="00A700AB">
        <w:rPr>
          <w:sz w:val="28"/>
          <w:szCs w:val="28"/>
        </w:rPr>
        <w:t>)</w:t>
      </w:r>
      <w:r w:rsidR="00DC1409" w:rsidRPr="00A700AB">
        <w:rPr>
          <w:sz w:val="28"/>
          <w:szCs w:val="28"/>
        </w:rPr>
        <w:t xml:space="preserve"> оглавление; </w:t>
      </w:r>
    </w:p>
    <w:p w14:paraId="2A820746" w14:textId="1E960DFD" w:rsidR="00DC1409" w:rsidRPr="00A700AB" w:rsidRDefault="004A01F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6D3B" w:rsidRPr="00A700AB">
        <w:rPr>
          <w:sz w:val="28"/>
          <w:szCs w:val="28"/>
        </w:rPr>
        <w:t>)</w:t>
      </w:r>
      <w:r w:rsidR="00DC1409" w:rsidRPr="00A700AB">
        <w:rPr>
          <w:sz w:val="28"/>
          <w:szCs w:val="28"/>
        </w:rPr>
        <w:t xml:space="preserve"> введение; </w:t>
      </w:r>
    </w:p>
    <w:p w14:paraId="595DD109" w14:textId="7ED6DE64" w:rsidR="00DC1409" w:rsidRPr="00A700AB" w:rsidRDefault="004A01F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86D3B" w:rsidRPr="00A700AB">
        <w:rPr>
          <w:sz w:val="28"/>
          <w:szCs w:val="28"/>
        </w:rPr>
        <w:t>)</w:t>
      </w:r>
      <w:r w:rsidR="00DC1409" w:rsidRPr="00A700AB">
        <w:rPr>
          <w:sz w:val="28"/>
          <w:szCs w:val="28"/>
        </w:rPr>
        <w:t xml:space="preserve"> текст с изложением содержания исследования, состоящий не менее чем из двух глав</w:t>
      </w:r>
      <w:r w:rsidR="00D54273">
        <w:rPr>
          <w:sz w:val="28"/>
          <w:szCs w:val="28"/>
        </w:rPr>
        <w:t>, в каждой главе – не менее двух параграфов</w:t>
      </w:r>
      <w:r w:rsidR="00DC1409" w:rsidRPr="00A700AB">
        <w:rPr>
          <w:sz w:val="28"/>
          <w:szCs w:val="28"/>
        </w:rPr>
        <w:t xml:space="preserve">; </w:t>
      </w:r>
    </w:p>
    <w:p w14:paraId="7F29207B" w14:textId="468B4FDD" w:rsidR="00DC1409" w:rsidRPr="00A700AB" w:rsidRDefault="004A01F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786D3B" w:rsidRPr="00A700AB">
        <w:rPr>
          <w:sz w:val="28"/>
          <w:szCs w:val="28"/>
        </w:rPr>
        <w:t>)</w:t>
      </w:r>
      <w:r w:rsidR="00DC1409" w:rsidRPr="00A700AB">
        <w:rPr>
          <w:sz w:val="28"/>
          <w:szCs w:val="28"/>
        </w:rPr>
        <w:t xml:space="preserve"> заключение; </w:t>
      </w:r>
    </w:p>
    <w:p w14:paraId="67D00332" w14:textId="000E7AD8" w:rsidR="00DC1409" w:rsidRPr="00A700AB" w:rsidRDefault="004A01F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86D3B" w:rsidRPr="00A700AB">
        <w:rPr>
          <w:sz w:val="28"/>
          <w:szCs w:val="28"/>
        </w:rPr>
        <w:t>)</w:t>
      </w:r>
      <w:r w:rsidR="00DC1409" w:rsidRPr="00A700AB">
        <w:rPr>
          <w:sz w:val="28"/>
          <w:szCs w:val="28"/>
        </w:rPr>
        <w:t xml:space="preserve"> список используемых источников</w:t>
      </w:r>
      <w:r w:rsidR="004E5CA9">
        <w:rPr>
          <w:sz w:val="28"/>
          <w:szCs w:val="28"/>
        </w:rPr>
        <w:t xml:space="preserve"> и литературы</w:t>
      </w:r>
      <w:r w:rsidR="001A1EBA">
        <w:rPr>
          <w:sz w:val="28"/>
          <w:szCs w:val="28"/>
        </w:rPr>
        <w:t xml:space="preserve"> (библиографический список)</w:t>
      </w:r>
      <w:r w:rsidR="00DC1409" w:rsidRPr="00A700AB">
        <w:rPr>
          <w:sz w:val="28"/>
          <w:szCs w:val="28"/>
        </w:rPr>
        <w:t xml:space="preserve">; </w:t>
      </w:r>
    </w:p>
    <w:p w14:paraId="32178063" w14:textId="7BE6E2D1" w:rsidR="00DC1409" w:rsidRPr="00A700AB" w:rsidRDefault="004A01F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86D3B" w:rsidRPr="00A700AB">
        <w:rPr>
          <w:sz w:val="28"/>
          <w:szCs w:val="28"/>
        </w:rPr>
        <w:t>)</w:t>
      </w:r>
      <w:r w:rsidR="00DC1409" w:rsidRPr="00A700AB">
        <w:rPr>
          <w:sz w:val="28"/>
          <w:szCs w:val="28"/>
        </w:rPr>
        <w:t xml:space="preserve"> приложения.</w:t>
      </w:r>
    </w:p>
    <w:p w14:paraId="4AA52D08" w14:textId="40C4064A" w:rsidR="00DC1409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5.2. ВКР сдается в печатном виде, в твердом переплете. Работа в рукописном виде к защите не допускается. </w:t>
      </w:r>
    </w:p>
    <w:p w14:paraId="3B321A60" w14:textId="77777777" w:rsidR="003540A8" w:rsidRPr="00A700AB" w:rsidRDefault="003540A8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3DBD684B" w14:textId="3E585FDC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 xml:space="preserve">5.3. Оформление титульного листа </w:t>
      </w:r>
      <w:r w:rsidR="004F3C77">
        <w:rPr>
          <w:sz w:val="28"/>
          <w:szCs w:val="28"/>
        </w:rPr>
        <w:t xml:space="preserve">и аннотации </w:t>
      </w:r>
      <w:r w:rsidRPr="00A700AB">
        <w:rPr>
          <w:sz w:val="28"/>
          <w:szCs w:val="28"/>
        </w:rPr>
        <w:t>ВКР. Титульный лист является первым листом ВКР, но не нумеруется; выполняется на белом листе А4 по образцу (</w:t>
      </w:r>
      <w:r w:rsidR="00D00988">
        <w:rPr>
          <w:sz w:val="28"/>
          <w:szCs w:val="28"/>
        </w:rPr>
        <w:t xml:space="preserve">см. </w:t>
      </w:r>
      <w:r w:rsidRPr="00A700AB">
        <w:rPr>
          <w:sz w:val="28"/>
          <w:szCs w:val="28"/>
        </w:rPr>
        <w:t xml:space="preserve">Приложение). </w:t>
      </w:r>
      <w:r w:rsidR="004F3C77">
        <w:rPr>
          <w:sz w:val="28"/>
          <w:szCs w:val="28"/>
        </w:rPr>
        <w:t>Аннотация</w:t>
      </w:r>
      <w:r w:rsidR="009F0075">
        <w:rPr>
          <w:sz w:val="28"/>
          <w:szCs w:val="28"/>
        </w:rPr>
        <w:t xml:space="preserve"> </w:t>
      </w:r>
      <w:r w:rsidR="00D2150C">
        <w:rPr>
          <w:sz w:val="28"/>
          <w:szCs w:val="28"/>
        </w:rPr>
        <w:t>(ГОСТ</w:t>
      </w:r>
      <w:r w:rsidR="00D00988">
        <w:rPr>
          <w:sz w:val="28"/>
          <w:szCs w:val="28"/>
        </w:rPr>
        <w:t xml:space="preserve"> </w:t>
      </w:r>
      <w:r w:rsidR="00576A9A">
        <w:rPr>
          <w:sz w:val="28"/>
          <w:szCs w:val="28"/>
        </w:rPr>
        <w:t>Р 7.099-2018</w:t>
      </w:r>
      <w:r w:rsidR="00D2150C">
        <w:rPr>
          <w:sz w:val="28"/>
          <w:szCs w:val="28"/>
        </w:rPr>
        <w:t xml:space="preserve">) </w:t>
      </w:r>
      <w:r w:rsidR="009F0075">
        <w:rPr>
          <w:sz w:val="28"/>
          <w:szCs w:val="28"/>
        </w:rPr>
        <w:t xml:space="preserve">является </w:t>
      </w:r>
      <w:r w:rsidR="00D2150C">
        <w:rPr>
          <w:sz w:val="28"/>
          <w:szCs w:val="28"/>
        </w:rPr>
        <w:t>краткой характеристикой документа (ВКР) с точки зрения его назначения, содержания, вида, формы и других особенностей</w:t>
      </w:r>
      <w:r w:rsidR="00891ED7">
        <w:rPr>
          <w:sz w:val="28"/>
          <w:szCs w:val="28"/>
        </w:rPr>
        <w:t>, поэтому в ней рекомендуется отражать в виде пояснительной записки базовую информацию и структуру ВКР.</w:t>
      </w:r>
      <w:r w:rsidR="003540A8">
        <w:rPr>
          <w:sz w:val="28"/>
          <w:szCs w:val="28"/>
        </w:rPr>
        <w:t xml:space="preserve"> Аннотация не нумеруется и не включается в количество листов </w:t>
      </w:r>
      <w:r w:rsidR="006D2A65">
        <w:rPr>
          <w:sz w:val="28"/>
          <w:szCs w:val="28"/>
        </w:rPr>
        <w:t>дипломного проекта</w:t>
      </w:r>
      <w:r w:rsidR="003540A8">
        <w:rPr>
          <w:sz w:val="28"/>
          <w:szCs w:val="28"/>
        </w:rPr>
        <w:t>.</w:t>
      </w:r>
    </w:p>
    <w:p w14:paraId="2656DDAA" w14:textId="1DF8B921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5.4. Оформление оглавления ВКР. Оглавление помещается на втором и (при необходимости) последующих листах формата А4 и должно включать в себя номера и наименование глав и параграфов ВКР с указанием номеров страниц. Слово «</w:t>
      </w:r>
      <w:r w:rsidR="005D78C4" w:rsidRPr="00A700AB">
        <w:rPr>
          <w:sz w:val="28"/>
          <w:szCs w:val="28"/>
        </w:rPr>
        <w:t>ОГЛАВЛЕНИЕ</w:t>
      </w:r>
      <w:r w:rsidRPr="00A700AB">
        <w:rPr>
          <w:sz w:val="28"/>
          <w:szCs w:val="28"/>
        </w:rPr>
        <w:t>» пишется в виде заголовка прописными (заглавными) буквами с выравниванием по центру страницы</w:t>
      </w:r>
      <w:r w:rsidR="000E6936">
        <w:rPr>
          <w:sz w:val="28"/>
          <w:szCs w:val="28"/>
        </w:rPr>
        <w:t>.</w:t>
      </w:r>
      <w:r w:rsidRPr="00A700AB">
        <w:rPr>
          <w:sz w:val="28"/>
          <w:szCs w:val="28"/>
        </w:rPr>
        <w:t xml:space="preserve"> </w:t>
      </w:r>
    </w:p>
    <w:p w14:paraId="6D82831E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5.5. Оформление текстовой части ВКР. Текстовая часть должна быть выполнена компьютерным способом на одной стороне листа в соответствии с требованиями: </w:t>
      </w:r>
    </w:p>
    <w:p w14:paraId="42ED173A" w14:textId="77777777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шрифт 14 </w:t>
      </w:r>
      <w:proofErr w:type="spellStart"/>
      <w:r w:rsidR="00DC1409" w:rsidRPr="00A700AB">
        <w:rPr>
          <w:sz w:val="28"/>
          <w:szCs w:val="28"/>
        </w:rPr>
        <w:t>Time</w:t>
      </w:r>
      <w:proofErr w:type="spellEnd"/>
      <w:r w:rsidR="00DC1409" w:rsidRPr="00A700AB">
        <w:rPr>
          <w:sz w:val="28"/>
          <w:szCs w:val="28"/>
        </w:rPr>
        <w:t xml:space="preserve"> </w:t>
      </w:r>
      <w:proofErr w:type="spellStart"/>
      <w:r w:rsidR="00DC1409" w:rsidRPr="00A700AB">
        <w:rPr>
          <w:sz w:val="28"/>
          <w:szCs w:val="28"/>
        </w:rPr>
        <w:t>New</w:t>
      </w:r>
      <w:proofErr w:type="spellEnd"/>
      <w:r w:rsidR="00DC1409" w:rsidRPr="00A700AB">
        <w:rPr>
          <w:sz w:val="28"/>
          <w:szCs w:val="28"/>
        </w:rPr>
        <w:t xml:space="preserve"> </w:t>
      </w:r>
      <w:proofErr w:type="spellStart"/>
      <w:r w:rsidR="00DC1409" w:rsidRPr="00A700AB">
        <w:rPr>
          <w:sz w:val="28"/>
          <w:szCs w:val="28"/>
        </w:rPr>
        <w:t>Roman</w:t>
      </w:r>
      <w:proofErr w:type="spellEnd"/>
      <w:r w:rsidR="00DC1409" w:rsidRPr="00A700AB">
        <w:rPr>
          <w:sz w:val="28"/>
          <w:szCs w:val="28"/>
        </w:rPr>
        <w:t xml:space="preserve">; межстрочный интервал 1,5 см; поля: верхнее и нижнее – 2 см, левое – 3 см, правое – 1,5 см; абзацный отступ 1,25 см; выравнивание текста по ширине; заголовки – по центру (требования к оформлению таблиц см. ниже); </w:t>
      </w:r>
    </w:p>
    <w:p w14:paraId="1CA0D354" w14:textId="04D47C9C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нумерация страниц производится </w:t>
      </w:r>
      <w:r w:rsidR="00DC1409" w:rsidRPr="004E3F37">
        <w:rPr>
          <w:sz w:val="28"/>
          <w:szCs w:val="28"/>
        </w:rPr>
        <w:t>с</w:t>
      </w:r>
      <w:r w:rsidR="004E3F37" w:rsidRPr="004E3F37">
        <w:rPr>
          <w:sz w:val="28"/>
          <w:szCs w:val="28"/>
        </w:rPr>
        <w:t>низу</w:t>
      </w:r>
      <w:r w:rsidR="00DC1409" w:rsidRPr="00A700AB">
        <w:rPr>
          <w:sz w:val="28"/>
          <w:szCs w:val="28"/>
        </w:rPr>
        <w:t xml:space="preserve"> по центру арабскими цифрами; </w:t>
      </w:r>
    </w:p>
    <w:p w14:paraId="60D80D63" w14:textId="0C62358A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кажд</w:t>
      </w:r>
      <w:r w:rsidR="004E5CA9">
        <w:rPr>
          <w:sz w:val="28"/>
          <w:szCs w:val="28"/>
        </w:rPr>
        <w:t>ая глава</w:t>
      </w:r>
      <w:r w:rsidR="00DC1409" w:rsidRPr="00A700AB">
        <w:rPr>
          <w:sz w:val="28"/>
          <w:szCs w:val="28"/>
        </w:rPr>
        <w:t xml:space="preserve"> текстовой части начинается с нового листа; </w:t>
      </w:r>
      <w:r w:rsidR="00B3525B">
        <w:rPr>
          <w:sz w:val="28"/>
          <w:szCs w:val="28"/>
        </w:rPr>
        <w:t xml:space="preserve">новый параграф следует после окончания предыдущего, на той же </w:t>
      </w:r>
      <w:r w:rsidR="00F24FDE">
        <w:rPr>
          <w:sz w:val="28"/>
          <w:szCs w:val="28"/>
        </w:rPr>
        <w:t xml:space="preserve">странице, через </w:t>
      </w:r>
      <w:r w:rsidR="003713D1">
        <w:rPr>
          <w:sz w:val="28"/>
          <w:szCs w:val="28"/>
        </w:rPr>
        <w:t>2 межстрочных интервала</w:t>
      </w:r>
      <w:r w:rsidR="00F24FDE">
        <w:rPr>
          <w:sz w:val="28"/>
          <w:szCs w:val="28"/>
        </w:rPr>
        <w:t>;</w:t>
      </w:r>
    </w:p>
    <w:p w14:paraId="5B8680EE" w14:textId="3F4825A8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г)</w:t>
      </w:r>
      <w:r w:rsidR="00DC1409" w:rsidRPr="00A700AB">
        <w:rPr>
          <w:sz w:val="28"/>
          <w:szCs w:val="28"/>
        </w:rPr>
        <w:t xml:space="preserve"> </w:t>
      </w:r>
      <w:r w:rsidR="00025CC4" w:rsidRPr="00A700AB">
        <w:rPr>
          <w:sz w:val="28"/>
          <w:szCs w:val="28"/>
        </w:rPr>
        <w:t>наименования глав записываются</w:t>
      </w:r>
      <w:r w:rsidR="00624F11">
        <w:rPr>
          <w:sz w:val="28"/>
          <w:szCs w:val="28"/>
        </w:rPr>
        <w:t xml:space="preserve"> </w:t>
      </w:r>
      <w:r w:rsidR="00025CC4">
        <w:rPr>
          <w:sz w:val="28"/>
          <w:szCs w:val="28"/>
        </w:rPr>
        <w:t xml:space="preserve">без кавычек, </w:t>
      </w:r>
      <w:r w:rsidR="00025CC4" w:rsidRPr="00A700AB">
        <w:rPr>
          <w:sz w:val="28"/>
          <w:szCs w:val="28"/>
        </w:rPr>
        <w:t>прописными (заглавными) буквами полужирным шрифтом</w:t>
      </w:r>
      <w:r w:rsidR="00025CC4">
        <w:rPr>
          <w:sz w:val="28"/>
          <w:szCs w:val="28"/>
        </w:rPr>
        <w:t>;</w:t>
      </w:r>
      <w:r w:rsidR="00624F11">
        <w:rPr>
          <w:sz w:val="28"/>
          <w:szCs w:val="28"/>
        </w:rPr>
        <w:t xml:space="preserve"> перед названием указывается арабскими цифрами соответствующий порядковый номер главы с точкой</w:t>
      </w:r>
      <w:r w:rsidR="00C236C9">
        <w:rPr>
          <w:sz w:val="28"/>
          <w:szCs w:val="28"/>
        </w:rPr>
        <w:t xml:space="preserve"> в конце</w:t>
      </w:r>
      <w:r w:rsidR="00624F11">
        <w:rPr>
          <w:sz w:val="28"/>
          <w:szCs w:val="28"/>
        </w:rPr>
        <w:t>;</w:t>
      </w:r>
      <w:r w:rsidR="00025CC4" w:rsidRPr="00A700AB">
        <w:rPr>
          <w:sz w:val="28"/>
          <w:szCs w:val="28"/>
        </w:rPr>
        <w:t xml:space="preserve"> </w:t>
      </w:r>
    </w:p>
    <w:p w14:paraId="520D0EDD" w14:textId="0C993D50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д)</w:t>
      </w:r>
      <w:r w:rsidR="00DC1409" w:rsidRPr="00A700AB">
        <w:rPr>
          <w:sz w:val="28"/>
          <w:szCs w:val="28"/>
        </w:rPr>
        <w:t xml:space="preserve"> </w:t>
      </w:r>
      <w:r w:rsidR="00A239B1" w:rsidRPr="00A700AB">
        <w:rPr>
          <w:sz w:val="28"/>
          <w:szCs w:val="28"/>
        </w:rPr>
        <w:t xml:space="preserve">наименования параграфов записывают в виде заголовка строчными (маленькими) буквами (кроме первой и собственных наименований) полужирным шрифтом; </w:t>
      </w:r>
      <w:r w:rsidR="00025CC4" w:rsidRPr="00A700AB">
        <w:rPr>
          <w:sz w:val="28"/>
          <w:szCs w:val="28"/>
        </w:rPr>
        <w:t>порядковые номера параграфов обозначаются арабскими цифрами через точку, где первая цифра – номер главы, вторая – номер параграфа;</w:t>
      </w:r>
    </w:p>
    <w:p w14:paraId="5A001D69" w14:textId="7564F948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е)</w:t>
      </w:r>
      <w:r w:rsidR="00DC1409" w:rsidRPr="00A700AB">
        <w:rPr>
          <w:sz w:val="28"/>
          <w:szCs w:val="28"/>
        </w:rPr>
        <w:t xml:space="preserve"> переносы слов в заголовках</w:t>
      </w:r>
      <w:r w:rsidR="003713D1">
        <w:rPr>
          <w:sz w:val="28"/>
          <w:szCs w:val="28"/>
        </w:rPr>
        <w:t xml:space="preserve">, а также начало текста параграфа </w:t>
      </w:r>
      <w:r w:rsidR="00950F39">
        <w:rPr>
          <w:sz w:val="28"/>
          <w:szCs w:val="28"/>
        </w:rPr>
        <w:t xml:space="preserve">(первый абзац) </w:t>
      </w:r>
      <w:r w:rsidR="003713D1">
        <w:rPr>
          <w:sz w:val="28"/>
          <w:szCs w:val="28"/>
        </w:rPr>
        <w:t xml:space="preserve">с </w:t>
      </w:r>
      <w:r w:rsidR="00C236C9">
        <w:rPr>
          <w:sz w:val="28"/>
          <w:szCs w:val="28"/>
        </w:rPr>
        <w:t>нового</w:t>
      </w:r>
      <w:r w:rsidR="003713D1">
        <w:rPr>
          <w:sz w:val="28"/>
          <w:szCs w:val="28"/>
        </w:rPr>
        <w:t xml:space="preserve"> листа</w:t>
      </w:r>
      <w:r w:rsidR="00DC1409" w:rsidRPr="00A700AB">
        <w:rPr>
          <w:sz w:val="28"/>
          <w:szCs w:val="28"/>
        </w:rPr>
        <w:t xml:space="preserve"> не допускаются</w:t>
      </w:r>
      <w:r w:rsidR="00265EF4">
        <w:rPr>
          <w:sz w:val="28"/>
          <w:szCs w:val="28"/>
        </w:rPr>
        <w:t xml:space="preserve"> (если для текста нет места на том же листе, где размещено название параграфа, то весь параграф переносится на новый лист);</w:t>
      </w:r>
      <w:r w:rsidR="003713D1">
        <w:rPr>
          <w:sz w:val="28"/>
          <w:szCs w:val="28"/>
        </w:rPr>
        <w:t xml:space="preserve"> </w:t>
      </w:r>
      <w:r w:rsidR="00DC1409" w:rsidRPr="00A700AB">
        <w:rPr>
          <w:sz w:val="28"/>
          <w:szCs w:val="28"/>
        </w:rPr>
        <w:t xml:space="preserve"> </w:t>
      </w:r>
    </w:p>
    <w:p w14:paraId="517518EA" w14:textId="77777777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ё)</w:t>
      </w:r>
      <w:r w:rsidR="00DC1409" w:rsidRPr="00A700AB">
        <w:rPr>
          <w:sz w:val="28"/>
          <w:szCs w:val="28"/>
        </w:rPr>
        <w:t xml:space="preserve"> точка в конце заголовка не ставится; если заголовок состоит из двух предложений, их разделяют точкой; </w:t>
      </w:r>
    </w:p>
    <w:p w14:paraId="1449A5B2" w14:textId="49967AC1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ж)</w:t>
      </w:r>
      <w:r w:rsidR="00DC1409" w:rsidRPr="00A700AB">
        <w:rPr>
          <w:sz w:val="28"/>
          <w:szCs w:val="28"/>
        </w:rPr>
        <w:t xml:space="preserve"> расстояние между заголовком главы и заголовком параграфа составляет 1 межстрочный интервал, между заголовком параграфа и текстом 2 межстрочных интервала; </w:t>
      </w:r>
    </w:p>
    <w:p w14:paraId="68666B96" w14:textId="77777777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з)</w:t>
      </w:r>
      <w:r w:rsidR="00DC1409" w:rsidRPr="00A700AB">
        <w:rPr>
          <w:sz w:val="28"/>
          <w:szCs w:val="28"/>
        </w:rPr>
        <w:t xml:space="preserve"> каждый подпункт маркированного списка начинают с новой строки со строчной (маленькой) буквы; в конце подпункта, если за ним следует еще подпункт, ставят точку с запятой; в конце последнего подпункта ставится точка; </w:t>
      </w:r>
    </w:p>
    <w:p w14:paraId="3C3A5619" w14:textId="7DF10745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>и)</w:t>
      </w:r>
      <w:r w:rsidR="00DC1409" w:rsidRPr="00A700AB">
        <w:rPr>
          <w:sz w:val="28"/>
          <w:szCs w:val="28"/>
        </w:rPr>
        <w:t xml:space="preserve"> содержащиеся в тексте пункта или подпункта перечисления требований, указаний и т.п. обозначают арабскими цифрами со скобкой, например, 1), 2)</w:t>
      </w:r>
      <w:r w:rsidR="00265EF4">
        <w:rPr>
          <w:sz w:val="28"/>
          <w:szCs w:val="28"/>
        </w:rPr>
        <w:t>, 3)</w:t>
      </w:r>
      <w:r w:rsidR="00DC1409" w:rsidRPr="00A700AB">
        <w:rPr>
          <w:sz w:val="28"/>
          <w:szCs w:val="28"/>
        </w:rPr>
        <w:t xml:space="preserve"> и т.д.; </w:t>
      </w:r>
    </w:p>
    <w:p w14:paraId="2505D98C" w14:textId="77777777" w:rsidR="00DC1409" w:rsidRPr="00A700AB" w:rsidRDefault="002C352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й)</w:t>
      </w:r>
      <w:r w:rsidR="00DC1409" w:rsidRPr="00A700AB">
        <w:rPr>
          <w:sz w:val="28"/>
          <w:szCs w:val="28"/>
        </w:rPr>
        <w:t xml:space="preserve"> сокращение слов в тексте и подписях под иллюстрациями не допускается, исключения составляют сокращения, общепринятые в русском языке или установленные стандартом (ГОСТ 2.316-68). </w:t>
      </w:r>
    </w:p>
    <w:p w14:paraId="6C7788E1" w14:textId="2843EB02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5.6. Оформление списка использованн</w:t>
      </w:r>
      <w:r w:rsidR="001A1EBA">
        <w:rPr>
          <w:sz w:val="28"/>
          <w:szCs w:val="28"/>
        </w:rPr>
        <w:t xml:space="preserve">ых источников и </w:t>
      </w:r>
      <w:r w:rsidRPr="00A700AB">
        <w:rPr>
          <w:sz w:val="28"/>
          <w:szCs w:val="28"/>
        </w:rPr>
        <w:t xml:space="preserve">литературы </w:t>
      </w:r>
      <w:r w:rsidR="001A1EBA">
        <w:rPr>
          <w:sz w:val="28"/>
          <w:szCs w:val="28"/>
        </w:rPr>
        <w:t xml:space="preserve">(библиографического списка) </w:t>
      </w:r>
      <w:r w:rsidRPr="00A700AB">
        <w:rPr>
          <w:sz w:val="28"/>
          <w:szCs w:val="28"/>
        </w:rPr>
        <w:t xml:space="preserve">осуществляется в соответствии с актуальными Методическими указаниями для студентов </w:t>
      </w:r>
      <w:r w:rsidR="00590BC3">
        <w:rPr>
          <w:sz w:val="28"/>
          <w:szCs w:val="28"/>
        </w:rPr>
        <w:t xml:space="preserve">УКСИВТ </w:t>
      </w:r>
      <w:r w:rsidRPr="00A700AB">
        <w:rPr>
          <w:sz w:val="28"/>
          <w:szCs w:val="28"/>
        </w:rPr>
        <w:t xml:space="preserve">«Библиографическое описание документов. Общие требования и правила составления», представленными на официальном сайте колледжа. </w:t>
      </w:r>
    </w:p>
    <w:p w14:paraId="40CB0258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При оформлении списка учитывается следующий порядок: </w:t>
      </w:r>
    </w:p>
    <w:p w14:paraId="4725C54E" w14:textId="50E72231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1) </w:t>
      </w:r>
      <w:r w:rsidR="000E6674">
        <w:rPr>
          <w:sz w:val="28"/>
          <w:szCs w:val="28"/>
        </w:rPr>
        <w:t xml:space="preserve">нормативно-правовые акты располагаются по юридической силе: </w:t>
      </w:r>
      <w:r w:rsidRPr="00A700AB">
        <w:rPr>
          <w:sz w:val="28"/>
          <w:szCs w:val="28"/>
        </w:rPr>
        <w:t>Конституци</w:t>
      </w:r>
      <w:r w:rsidR="007F15CC" w:rsidRPr="00A700AB">
        <w:rPr>
          <w:sz w:val="28"/>
          <w:szCs w:val="28"/>
        </w:rPr>
        <w:t>я Российской Федерации</w:t>
      </w:r>
      <w:r w:rsidRPr="00A700AB">
        <w:rPr>
          <w:sz w:val="28"/>
          <w:szCs w:val="28"/>
        </w:rPr>
        <w:t xml:space="preserve">; </w:t>
      </w:r>
      <w:r w:rsidR="001A1EBA">
        <w:rPr>
          <w:sz w:val="28"/>
          <w:szCs w:val="28"/>
        </w:rPr>
        <w:t xml:space="preserve">Федеральные конституционные законы, </w:t>
      </w:r>
      <w:r w:rsidRPr="00A700AB">
        <w:rPr>
          <w:sz w:val="28"/>
          <w:szCs w:val="28"/>
        </w:rPr>
        <w:t>Кодексы</w:t>
      </w:r>
      <w:r w:rsidR="007F15CC" w:rsidRPr="00A700AB">
        <w:rPr>
          <w:sz w:val="28"/>
          <w:szCs w:val="28"/>
        </w:rPr>
        <w:t xml:space="preserve"> РФ</w:t>
      </w:r>
      <w:r w:rsidRPr="00A700AB">
        <w:rPr>
          <w:sz w:val="28"/>
          <w:szCs w:val="28"/>
        </w:rPr>
        <w:t xml:space="preserve">; </w:t>
      </w:r>
      <w:r w:rsidR="007F15CC" w:rsidRPr="00A700AB">
        <w:rPr>
          <w:sz w:val="28"/>
          <w:szCs w:val="28"/>
        </w:rPr>
        <w:t>Федеральные з</w:t>
      </w:r>
      <w:r w:rsidRPr="00A700AB">
        <w:rPr>
          <w:sz w:val="28"/>
          <w:szCs w:val="28"/>
        </w:rPr>
        <w:t>аконы; Указы Президента</w:t>
      </w:r>
      <w:r w:rsidR="007F15CC" w:rsidRPr="00A700AB">
        <w:rPr>
          <w:sz w:val="28"/>
          <w:szCs w:val="28"/>
        </w:rPr>
        <w:t xml:space="preserve"> РФ</w:t>
      </w:r>
      <w:r w:rsidRPr="00A700AB">
        <w:rPr>
          <w:sz w:val="28"/>
          <w:szCs w:val="28"/>
        </w:rPr>
        <w:t>; Постановления Правительства</w:t>
      </w:r>
      <w:r w:rsidR="007F15CC" w:rsidRPr="00A700AB">
        <w:rPr>
          <w:sz w:val="28"/>
          <w:szCs w:val="28"/>
        </w:rPr>
        <w:t xml:space="preserve"> РФ</w:t>
      </w:r>
      <w:r w:rsidRPr="00A700AB">
        <w:rPr>
          <w:sz w:val="28"/>
          <w:szCs w:val="28"/>
        </w:rPr>
        <w:t>; другие нормативные акты (</w:t>
      </w:r>
      <w:r w:rsidR="000E6674" w:rsidRPr="00A700AB">
        <w:rPr>
          <w:sz w:val="28"/>
          <w:szCs w:val="28"/>
        </w:rPr>
        <w:t>приказы</w:t>
      </w:r>
      <w:r w:rsidR="000E6674">
        <w:rPr>
          <w:sz w:val="28"/>
          <w:szCs w:val="28"/>
        </w:rPr>
        <w:t>,</w:t>
      </w:r>
      <w:r w:rsidR="000E6674" w:rsidRPr="00A700AB">
        <w:rPr>
          <w:sz w:val="28"/>
          <w:szCs w:val="28"/>
        </w:rPr>
        <w:t xml:space="preserve"> </w:t>
      </w:r>
      <w:r w:rsidR="000E6674">
        <w:rPr>
          <w:sz w:val="28"/>
          <w:szCs w:val="28"/>
        </w:rPr>
        <w:t xml:space="preserve">информационные </w:t>
      </w:r>
      <w:r w:rsidRPr="00A700AB">
        <w:rPr>
          <w:sz w:val="28"/>
          <w:szCs w:val="28"/>
        </w:rPr>
        <w:t>письма, и т. д</w:t>
      </w:r>
      <w:r w:rsidR="000E6674">
        <w:rPr>
          <w:sz w:val="28"/>
          <w:szCs w:val="28"/>
        </w:rPr>
        <w:t>.</w:t>
      </w:r>
      <w:r w:rsidRPr="00A700AB">
        <w:rPr>
          <w:sz w:val="28"/>
          <w:szCs w:val="28"/>
        </w:rPr>
        <w:t xml:space="preserve">); </w:t>
      </w:r>
    </w:p>
    <w:p w14:paraId="0F0F2B4A" w14:textId="5D2BC8F2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2) научная и учебная литература</w:t>
      </w:r>
      <w:r w:rsidR="0058159B" w:rsidRPr="00A700AB">
        <w:rPr>
          <w:sz w:val="28"/>
          <w:szCs w:val="28"/>
        </w:rPr>
        <w:t xml:space="preserve"> </w:t>
      </w:r>
      <w:r w:rsidRPr="00A700AB">
        <w:rPr>
          <w:sz w:val="28"/>
          <w:szCs w:val="28"/>
        </w:rPr>
        <w:t xml:space="preserve">(книги, монографии, учебные пособия, учебно-методические пособия, справочники, курсы лекций, в том числе на электронных носителях и размещенные в электронном формате в сети Интернет) </w:t>
      </w:r>
      <w:r w:rsidR="000E6674" w:rsidRPr="00A700AB">
        <w:rPr>
          <w:sz w:val="28"/>
          <w:szCs w:val="28"/>
        </w:rPr>
        <w:t>ра</w:t>
      </w:r>
      <w:r w:rsidR="000E6674">
        <w:rPr>
          <w:sz w:val="28"/>
          <w:szCs w:val="28"/>
        </w:rPr>
        <w:t>сполагаются</w:t>
      </w:r>
      <w:r w:rsidR="000E6674" w:rsidRPr="00A700AB">
        <w:rPr>
          <w:sz w:val="28"/>
          <w:szCs w:val="28"/>
        </w:rPr>
        <w:t xml:space="preserve"> в алфавитном порядке</w:t>
      </w:r>
      <w:r w:rsidR="000E6674">
        <w:rPr>
          <w:sz w:val="28"/>
          <w:szCs w:val="28"/>
        </w:rPr>
        <w:t>;</w:t>
      </w:r>
    </w:p>
    <w:p w14:paraId="53FC6337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3) литература на иностранных языках помещается после работ на русском языке; издания указываются в латинском алфавите.</w:t>
      </w:r>
    </w:p>
    <w:p w14:paraId="14770AB4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Список источников имеет сквозную единую нумерацию, следующую через все разделы</w:t>
      </w:r>
      <w:r w:rsidR="00AD663B">
        <w:rPr>
          <w:sz w:val="28"/>
          <w:szCs w:val="28"/>
        </w:rPr>
        <w:t>.</w:t>
      </w:r>
      <w:r w:rsidRPr="00A700AB">
        <w:rPr>
          <w:sz w:val="28"/>
          <w:szCs w:val="28"/>
        </w:rPr>
        <w:t xml:space="preserve"> </w:t>
      </w:r>
    </w:p>
    <w:p w14:paraId="35E24713" w14:textId="1C04D0F1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5.7. Оформление ссылок осуществляется согласно ГОСТ Р 7.0.5 – 2008 «Библиографическая ссылка». Ссылка на использованный источник дается</w:t>
      </w:r>
      <w:r w:rsidR="009B4C9F" w:rsidRPr="00A700AB">
        <w:rPr>
          <w:sz w:val="28"/>
          <w:szCs w:val="28"/>
        </w:rPr>
        <w:t xml:space="preserve"> </w:t>
      </w:r>
      <w:r w:rsidR="00692D82">
        <w:rPr>
          <w:sz w:val="28"/>
          <w:szCs w:val="28"/>
        </w:rPr>
        <w:t xml:space="preserve">в </w:t>
      </w:r>
      <w:r w:rsidRPr="00A700AB">
        <w:rPr>
          <w:sz w:val="28"/>
          <w:szCs w:val="28"/>
        </w:rPr>
        <w:t xml:space="preserve">середине или в конце предложения, оформляется в квадратных скобках: указывается номер источника по перечню литературы и через запятую – номер страницы (номера страниц), например, [5, 32], [12, 15-21]. Если ссылка стоит в конце предложения, то точка ставится только после закрывающей квадратной скобки. </w:t>
      </w:r>
    </w:p>
    <w:p w14:paraId="44CD79C5" w14:textId="3048C860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Использование в ВКР подстрочных ссылок внизу страницы не </w:t>
      </w:r>
      <w:r w:rsidR="00FB5832">
        <w:rPr>
          <w:sz w:val="28"/>
          <w:szCs w:val="28"/>
        </w:rPr>
        <w:t>рекомендуется</w:t>
      </w:r>
      <w:r w:rsidRPr="00A700AB">
        <w:rPr>
          <w:sz w:val="28"/>
          <w:szCs w:val="28"/>
        </w:rPr>
        <w:t xml:space="preserve">. </w:t>
      </w:r>
    </w:p>
    <w:p w14:paraId="19C55A8D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В выпускной квалификационной работе должны по минимуму использоваться учебники и учебные пособия. Основной акцент должен делаться на научные статьи в журналах и специальных изданиях, монографии и т. п. Список должен содержать периодические издания (научно-методические журналы, научные статьи, в том числе в интернет-изданиях) за последние 5 лет; учебные и учебно-методические пособия, изданные (желательно) за последние 5-10 лет. Источники более ранних лет издания могут быть использованы в небольшом количестве (не более 30%), если позже не переиздавались и имеют высокую ценность для раскрытия темы исследования. </w:t>
      </w:r>
    </w:p>
    <w:p w14:paraId="432FA0D9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5.8. Делая в работе ссылки на информационные источники, необходимо соблюдать следующие требования к цитированию: </w:t>
      </w:r>
    </w:p>
    <w:p w14:paraId="153A8591" w14:textId="77777777" w:rsidR="00DC1409" w:rsidRPr="00A700AB" w:rsidRDefault="009B4C9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указывается автор цитируемого текста; </w:t>
      </w:r>
    </w:p>
    <w:p w14:paraId="0122D243" w14:textId="77777777" w:rsidR="00DC1409" w:rsidRPr="00A700AB" w:rsidRDefault="009B4C9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>б)</w:t>
      </w:r>
      <w:r w:rsidR="00DC1409" w:rsidRPr="00A700AB">
        <w:rPr>
          <w:sz w:val="28"/>
          <w:szCs w:val="28"/>
        </w:rPr>
        <w:t xml:space="preserve"> текст цитаты заключается в кавычки и приводится в той грамматической форме, в какой он дан в источнике, с сохранением особенностей авторского написания; </w:t>
      </w:r>
    </w:p>
    <w:p w14:paraId="2FE90BDD" w14:textId="77777777" w:rsidR="00DC1409" w:rsidRPr="00A700AB" w:rsidRDefault="009B4C9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многоточием, которое ставится в любом месте цитаты (в начале, в середине, в конце). Если перед опущенным текстом или за ним стоял знак препинания, то он не сохраняется; </w:t>
      </w:r>
    </w:p>
    <w:p w14:paraId="1A78E79E" w14:textId="77777777" w:rsidR="00DC1409" w:rsidRPr="00A700AB" w:rsidRDefault="009B4C9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г)</w:t>
      </w:r>
      <w:r w:rsidR="00DC1409" w:rsidRPr="00A700AB">
        <w:rPr>
          <w:sz w:val="28"/>
          <w:szCs w:val="28"/>
        </w:rPr>
        <w:t xml:space="preserve"> при цитировании каждая цитата должна сопровождаться ссылкой на источник, указанный в списке используемой литературы; </w:t>
      </w:r>
    </w:p>
    <w:p w14:paraId="2B5A5E92" w14:textId="77777777" w:rsidR="00DC1409" w:rsidRPr="00A700AB" w:rsidRDefault="009B4C9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д)</w:t>
      </w:r>
      <w:r w:rsidR="00DC1409" w:rsidRPr="00A700AB">
        <w:rPr>
          <w:sz w:val="28"/>
          <w:szCs w:val="28"/>
        </w:rPr>
        <w:t xml:space="preserve"> при непрямом цитировании (при пересказе, при изложении мыслей других авторов своими словами) следует предельно точно и корректно излагать мысли автора, а также давать соответствующие ссылки на источник. </w:t>
      </w:r>
    </w:p>
    <w:p w14:paraId="44EAD1C8" w14:textId="7FD078ED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5.9. Оформление иллюстраций. Иллюстрации, графики, схемы, рисунки, диаграммы и т.п. располагаются в основной части ВКР, с использованием сквозной нумерации; выравнивание графических объектов – по центру. </w:t>
      </w:r>
    </w:p>
    <w:p w14:paraId="7F7EB377" w14:textId="39FA4ED5" w:rsidR="00DC1409" w:rsidRPr="0041354C" w:rsidRDefault="0041354C" w:rsidP="00A700A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 к</w:t>
      </w:r>
      <w:r w:rsidR="00DC1409" w:rsidRPr="00A700AB">
        <w:rPr>
          <w:sz w:val="28"/>
          <w:szCs w:val="28"/>
        </w:rPr>
        <w:t>аждый рисунок, диаграмм</w:t>
      </w:r>
      <w:r>
        <w:rPr>
          <w:sz w:val="28"/>
          <w:szCs w:val="28"/>
        </w:rPr>
        <w:t>у</w:t>
      </w:r>
      <w:r w:rsidR="00DC1409" w:rsidRPr="00A700AB">
        <w:rPr>
          <w:sz w:val="28"/>
          <w:szCs w:val="28"/>
        </w:rPr>
        <w:t xml:space="preserve"> и пр. должны быть обязательно </w:t>
      </w:r>
      <w:r>
        <w:rPr>
          <w:sz w:val="28"/>
          <w:szCs w:val="28"/>
        </w:rPr>
        <w:t xml:space="preserve">ссылки в основном тексте (например, см. рис. 2). Сами рисунки и </w:t>
      </w:r>
      <w:r w:rsidR="00972688">
        <w:rPr>
          <w:sz w:val="28"/>
          <w:szCs w:val="28"/>
        </w:rPr>
        <w:t>д</w:t>
      </w:r>
      <w:r>
        <w:rPr>
          <w:sz w:val="28"/>
          <w:szCs w:val="28"/>
        </w:rPr>
        <w:t xml:space="preserve">р. </w:t>
      </w:r>
      <w:r w:rsidR="00DC1409" w:rsidRPr="00A700AB">
        <w:rPr>
          <w:sz w:val="28"/>
          <w:szCs w:val="28"/>
        </w:rPr>
        <w:t>подпис</w:t>
      </w:r>
      <w:r>
        <w:rPr>
          <w:sz w:val="28"/>
          <w:szCs w:val="28"/>
        </w:rPr>
        <w:t>ываются:</w:t>
      </w:r>
      <w:r w:rsidR="00DC1409" w:rsidRPr="00A700A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C1409" w:rsidRPr="00A700AB">
        <w:rPr>
          <w:sz w:val="28"/>
          <w:szCs w:val="28"/>
        </w:rPr>
        <w:t xml:space="preserve">азвание располагается под изображением по центру, после нумерации без выделения жирным шрифтом и курсивом, кегль </w:t>
      </w:r>
      <w:r w:rsidR="00692D82">
        <w:rPr>
          <w:sz w:val="28"/>
          <w:szCs w:val="28"/>
        </w:rPr>
        <w:t>1</w:t>
      </w:r>
      <w:r w:rsidR="00DC1409" w:rsidRPr="00A700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1354C">
        <w:rPr>
          <w:sz w:val="28"/>
          <w:szCs w:val="28"/>
        </w:rPr>
        <w:t>(</w:t>
      </w:r>
      <w:r w:rsidRPr="0041354C">
        <w:rPr>
          <w:color w:val="auto"/>
          <w:sz w:val="28"/>
          <w:szCs w:val="28"/>
        </w:rPr>
        <w:t>Рис. 2. Связь между полной стоимостью и фактической ценой</w:t>
      </w:r>
      <w:r w:rsidRPr="0041354C">
        <w:rPr>
          <w:b/>
          <w:bCs/>
          <w:color w:val="auto"/>
          <w:sz w:val="28"/>
          <w:szCs w:val="28"/>
        </w:rPr>
        <w:t>)</w:t>
      </w:r>
      <w:r w:rsidR="00DC1409" w:rsidRPr="0041354C">
        <w:rPr>
          <w:color w:val="auto"/>
          <w:sz w:val="28"/>
          <w:szCs w:val="28"/>
        </w:rPr>
        <w:t>.</w:t>
      </w:r>
    </w:p>
    <w:p w14:paraId="3AB7E19A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5.10. Оформление таблиц. Таблицы располагаются в основной части ВКР. Нумерация таблиц сквозная, название и номер располагаются над таблицей без выделения жирным шрифтом и курсивом; выравнивание: слово «Таблица» и ее номер – по правому краю, название – по центру. </w:t>
      </w:r>
    </w:p>
    <w:p w14:paraId="3B56B713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Текст в таблице печатается шрифтом </w:t>
      </w:r>
      <w:proofErr w:type="spellStart"/>
      <w:r w:rsidRPr="00A700AB">
        <w:rPr>
          <w:sz w:val="28"/>
          <w:szCs w:val="28"/>
        </w:rPr>
        <w:t>Times</w:t>
      </w:r>
      <w:proofErr w:type="spellEnd"/>
      <w:r w:rsidRPr="00A700AB">
        <w:rPr>
          <w:sz w:val="28"/>
          <w:szCs w:val="28"/>
        </w:rPr>
        <w:t xml:space="preserve"> </w:t>
      </w:r>
      <w:proofErr w:type="spellStart"/>
      <w:r w:rsidRPr="00A700AB">
        <w:rPr>
          <w:sz w:val="28"/>
          <w:szCs w:val="28"/>
        </w:rPr>
        <w:t>New</w:t>
      </w:r>
      <w:proofErr w:type="spellEnd"/>
      <w:r w:rsidRPr="00A700AB">
        <w:rPr>
          <w:sz w:val="28"/>
          <w:szCs w:val="28"/>
        </w:rPr>
        <w:t xml:space="preserve"> </w:t>
      </w:r>
      <w:proofErr w:type="spellStart"/>
      <w:r w:rsidRPr="00A700AB">
        <w:rPr>
          <w:sz w:val="28"/>
          <w:szCs w:val="28"/>
        </w:rPr>
        <w:t>Roman</w:t>
      </w:r>
      <w:proofErr w:type="spellEnd"/>
      <w:r w:rsidRPr="00A700AB">
        <w:rPr>
          <w:sz w:val="28"/>
          <w:szCs w:val="28"/>
        </w:rPr>
        <w:t xml:space="preserve">, кегль 12, интервал - 1,0, выравнивание по левому краю, абзацный отступ 0,2. В случае если таблица разрывается и часть переносится на другую страницу, то новая страница может начинаться с нумерации или заголовков столбцов «шапки» таблицы. </w:t>
      </w:r>
    </w:p>
    <w:p w14:paraId="08BA1D7C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Если цифровые или иные данные в графах таблицы не приводятся, то в ячейке необходимо ставить прочерк. </w:t>
      </w:r>
    </w:p>
    <w:p w14:paraId="6709DFC2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На все таблицы ссылки в тексте обязательны. </w:t>
      </w:r>
    </w:p>
    <w:p w14:paraId="00D9FAC9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5.11. Оформление приложений. Иллюстративный материал, таблицы, текст вспомогательного характера, схемы и др. могут быть оформлены в виде приложений в соответствии с требованиями: </w:t>
      </w:r>
    </w:p>
    <w:p w14:paraId="45769450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приложения оформляют как продолжение ВКР после списка литературы; </w:t>
      </w:r>
    </w:p>
    <w:p w14:paraId="712489BE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в основном тексте ВКР обязательно должны быть ссылки на все приложения; </w:t>
      </w:r>
    </w:p>
    <w:p w14:paraId="21C52AAC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в оглавлении перечисляют все приложения отдельно; </w:t>
      </w:r>
    </w:p>
    <w:p w14:paraId="2402CAA6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г)</w:t>
      </w:r>
      <w:r w:rsidR="00DC1409" w:rsidRPr="00A700AB">
        <w:rPr>
          <w:sz w:val="28"/>
          <w:szCs w:val="28"/>
        </w:rPr>
        <w:t xml:space="preserve"> приложение должно начинаться с нового листа с указанием в правом верхнем углу слова «Приложение»; если приложений несколько, их нумеруют арабскими цифрами (без знака №); </w:t>
      </w:r>
    </w:p>
    <w:p w14:paraId="1A2504B2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д)</w:t>
      </w:r>
      <w:r w:rsidR="00DC1409" w:rsidRPr="00A700AB">
        <w:rPr>
          <w:sz w:val="28"/>
          <w:szCs w:val="28"/>
        </w:rPr>
        <w:t xml:space="preserve"> каждое приложение должно иметь заголовок, отражающий суть материала, и записываться по центру строчными (маленькими) буквами; </w:t>
      </w:r>
    </w:p>
    <w:p w14:paraId="1931D198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>е)</w:t>
      </w:r>
      <w:r w:rsidR="00DC1409" w:rsidRPr="00A700AB">
        <w:rPr>
          <w:sz w:val="28"/>
          <w:szCs w:val="28"/>
        </w:rPr>
        <w:t xml:space="preserve"> приложения, как правило, выполняют на листах формата А4; допускается использовать форматы A3, А2, А1, а также дополнительные форматы; </w:t>
      </w:r>
    </w:p>
    <w:p w14:paraId="27427F26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ё)</w:t>
      </w:r>
      <w:r w:rsidR="00DC1409" w:rsidRPr="00A700AB">
        <w:rPr>
          <w:sz w:val="28"/>
          <w:szCs w:val="28"/>
        </w:rPr>
        <w:t xml:space="preserve"> нумерация листов ВКР и приложений, входящих в состав ВКР, должна быть сквозная; </w:t>
      </w:r>
    </w:p>
    <w:p w14:paraId="3D14A0DB" w14:textId="77777777" w:rsidR="00DC1409" w:rsidRPr="00A700AB" w:rsidRDefault="00876D44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ж)</w:t>
      </w:r>
      <w:r w:rsidR="00DC1409" w:rsidRPr="00A700AB">
        <w:rPr>
          <w:sz w:val="28"/>
          <w:szCs w:val="28"/>
        </w:rPr>
        <w:t xml:space="preserve"> общий объем приложений не должен превышать объема текстовой части ВКР. </w:t>
      </w:r>
    </w:p>
    <w:p w14:paraId="5B6BD968" w14:textId="53F0B91B" w:rsidR="00DC1409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5.12. Порядок брошюровки. Выпускная квалификационная работа в обязательном порядке брошюруется типографским способом в единую папку с переплетом. </w:t>
      </w:r>
      <w:r w:rsidR="00665513" w:rsidRPr="006A32CE">
        <w:rPr>
          <w:sz w:val="28"/>
          <w:szCs w:val="28"/>
        </w:rPr>
        <w:t>Задание, о</w:t>
      </w:r>
      <w:r w:rsidRPr="006A32CE">
        <w:rPr>
          <w:sz w:val="28"/>
          <w:szCs w:val="28"/>
        </w:rPr>
        <w:t xml:space="preserve">тзыв </w:t>
      </w:r>
      <w:r w:rsidR="00091511" w:rsidRPr="006A32CE">
        <w:rPr>
          <w:sz w:val="28"/>
          <w:szCs w:val="28"/>
        </w:rPr>
        <w:t xml:space="preserve">(заключение) </w:t>
      </w:r>
      <w:r w:rsidRPr="006A32CE">
        <w:rPr>
          <w:sz w:val="28"/>
          <w:szCs w:val="28"/>
        </w:rPr>
        <w:t xml:space="preserve">руководителя и рецензия </w:t>
      </w:r>
      <w:r w:rsidR="00665513" w:rsidRPr="006A32CE">
        <w:rPr>
          <w:sz w:val="28"/>
          <w:szCs w:val="28"/>
        </w:rPr>
        <w:t>на ВКР, не являющиеся структурными элементами работы, подшиваются</w:t>
      </w:r>
      <w:r w:rsidR="00226A0F" w:rsidRPr="006A32CE">
        <w:rPr>
          <w:sz w:val="28"/>
          <w:szCs w:val="28"/>
        </w:rPr>
        <w:t xml:space="preserve"> в указанном порядке за титульным листом, перед аннотацией, и не нумеруются</w:t>
      </w:r>
      <w:r w:rsidRPr="00A700AB">
        <w:rPr>
          <w:sz w:val="28"/>
          <w:szCs w:val="28"/>
        </w:rPr>
        <w:t xml:space="preserve">. </w:t>
      </w:r>
    </w:p>
    <w:p w14:paraId="6E3B7874" w14:textId="77777777" w:rsidR="00AE3102" w:rsidRPr="00A700AB" w:rsidRDefault="00AE3102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5380618B" w14:textId="286F3E31" w:rsidR="00DC1409" w:rsidRPr="00A700AB" w:rsidRDefault="00DC1409" w:rsidP="00091511">
      <w:pPr>
        <w:pStyle w:val="Default"/>
        <w:contextualSpacing/>
        <w:jc w:val="center"/>
        <w:rPr>
          <w:sz w:val="28"/>
          <w:szCs w:val="28"/>
        </w:rPr>
      </w:pPr>
      <w:r w:rsidRPr="00A700AB">
        <w:rPr>
          <w:b/>
          <w:bCs/>
          <w:sz w:val="28"/>
          <w:szCs w:val="28"/>
        </w:rPr>
        <w:t>6. Рецензирование выпускных квалификационных работ</w:t>
      </w:r>
    </w:p>
    <w:p w14:paraId="7397181C" w14:textId="77777777" w:rsidR="00AE3102" w:rsidRDefault="00AE3102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7F2AE783" w14:textId="7A88F7CB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6.1. ВКР подлежит обязательному рецензированию. </w:t>
      </w:r>
    </w:p>
    <w:p w14:paraId="2C007A83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6.2. Рецензентом ВКР могут стать преподаватели </w:t>
      </w:r>
      <w:r w:rsidR="00157B28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, представители образовательных организаций, владеющие вопросами, связанными с тематикой выпускных квалификационных работ. </w:t>
      </w:r>
    </w:p>
    <w:p w14:paraId="2968B90D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6.3. Рецензенты ВКР определяются не позднее, чем за месяц до защиты, и утверждаются приказом директора </w:t>
      </w:r>
      <w:r w:rsidR="00157B28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>.</w:t>
      </w:r>
    </w:p>
    <w:p w14:paraId="318FE9D0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6.4. Рецензия должна включать: </w:t>
      </w:r>
    </w:p>
    <w:p w14:paraId="79098BFA" w14:textId="77777777" w:rsidR="00DC1409" w:rsidRPr="00A700AB" w:rsidRDefault="00E6396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заключение о соответствии ВКР заявленной теме и заданию на нее; </w:t>
      </w:r>
    </w:p>
    <w:p w14:paraId="7E4BF798" w14:textId="77777777" w:rsidR="00DC1409" w:rsidRPr="00A700AB" w:rsidRDefault="00E6396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оценку качества выполнения каждого раздела ВКР; </w:t>
      </w:r>
    </w:p>
    <w:p w14:paraId="43667323" w14:textId="77777777" w:rsidR="00DC1409" w:rsidRPr="00A700AB" w:rsidRDefault="00E6396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оценку степени разработки поставленных вопросов и практической значимости работы; </w:t>
      </w:r>
    </w:p>
    <w:p w14:paraId="4C5BD55D" w14:textId="77777777" w:rsidR="00DC1409" w:rsidRPr="00A700AB" w:rsidRDefault="00E6396B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г)</w:t>
      </w:r>
      <w:r w:rsidR="00DC1409" w:rsidRPr="00A700AB">
        <w:rPr>
          <w:sz w:val="28"/>
          <w:szCs w:val="28"/>
        </w:rPr>
        <w:t xml:space="preserve"> общую оценку качества выполнения ВКР. </w:t>
      </w:r>
    </w:p>
    <w:p w14:paraId="7A152DD8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6.5. На рецензирование одной ВКР должно быть предусмотрено не менее 3 академических часов. </w:t>
      </w:r>
    </w:p>
    <w:p w14:paraId="198CA83D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6.6. Рецензия заверяется печатью </w:t>
      </w:r>
      <w:r w:rsidR="00AD65EB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. </w:t>
      </w:r>
    </w:p>
    <w:p w14:paraId="441EEDDF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6.7. Процедурой отправления ВКР на рецензирование занимается научный руководитель. </w:t>
      </w:r>
    </w:p>
    <w:p w14:paraId="71986950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6.8. Содержание рецензии доводится до сведения студента не позднее, чем за три дня до защиты выпускной квалификационной работы. </w:t>
      </w:r>
    </w:p>
    <w:p w14:paraId="7F0D1214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6.9. Внесение изменений в ВКР после получения рецензии не допускается. </w:t>
      </w:r>
    </w:p>
    <w:p w14:paraId="337B7863" w14:textId="4EB1A9A1" w:rsidR="00DC1409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6.10. При наличии положительного отзыва руководителя и рецензии заместитель директора по </w:t>
      </w:r>
      <w:r w:rsidR="00AD65EB" w:rsidRPr="00A700AB">
        <w:rPr>
          <w:sz w:val="28"/>
          <w:szCs w:val="28"/>
        </w:rPr>
        <w:t>учебной</w:t>
      </w:r>
      <w:r w:rsidRPr="00A700AB">
        <w:rPr>
          <w:sz w:val="28"/>
          <w:szCs w:val="28"/>
        </w:rPr>
        <w:t xml:space="preserve"> работе решает вопрос о допуске студента к защите; ВКР передается секретарю Г</w:t>
      </w:r>
      <w:r w:rsidR="00E16D60" w:rsidRPr="00A700AB">
        <w:rPr>
          <w:sz w:val="28"/>
          <w:szCs w:val="28"/>
        </w:rPr>
        <w:t>ЭК</w:t>
      </w:r>
      <w:r w:rsidRPr="00A700AB">
        <w:rPr>
          <w:sz w:val="28"/>
          <w:szCs w:val="28"/>
        </w:rPr>
        <w:t xml:space="preserve"> соответствующей специальности не позднее чем за три дня до защиты. </w:t>
      </w:r>
    </w:p>
    <w:p w14:paraId="10C55870" w14:textId="77777777" w:rsidR="00091511" w:rsidRPr="00A700AB" w:rsidRDefault="00091511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22C62FD4" w14:textId="2F50E5AA" w:rsidR="00DC1409" w:rsidRDefault="00DC1409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7. Защита выпускных квалификационных работ</w:t>
      </w:r>
    </w:p>
    <w:p w14:paraId="5A8B5BE2" w14:textId="77777777" w:rsidR="00091511" w:rsidRPr="00A700AB" w:rsidRDefault="00091511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2825A4E5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7.1. Защита ВКР является обязательным испытанием, включенным в ГИА всех выпускников, завершающих обучение по ППССЗ. </w:t>
      </w:r>
    </w:p>
    <w:p w14:paraId="4733A69B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 xml:space="preserve">7.2. К защите ВКР допускаются студенты, не имеющие академических задолженностей и в полном объеме выполнившие учебный план или индивидуальный план по осваиваемой ППССЗ. </w:t>
      </w:r>
    </w:p>
    <w:p w14:paraId="238B51BE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7.3. Вопрос о допуске ВКР к защите решается на заседании </w:t>
      </w:r>
      <w:r w:rsidR="00E16D60" w:rsidRPr="00A700AB">
        <w:rPr>
          <w:sz w:val="28"/>
          <w:szCs w:val="28"/>
        </w:rPr>
        <w:t>ПЦ</w:t>
      </w:r>
      <w:r w:rsidRPr="00A700AB">
        <w:rPr>
          <w:sz w:val="28"/>
          <w:szCs w:val="28"/>
        </w:rPr>
        <w:t xml:space="preserve">К, готовность к защите определяется заместителем руководителя по </w:t>
      </w:r>
      <w:r w:rsidR="006211BC">
        <w:rPr>
          <w:sz w:val="28"/>
          <w:szCs w:val="28"/>
        </w:rPr>
        <w:t>учебной</w:t>
      </w:r>
      <w:r w:rsidRPr="00A700AB">
        <w:rPr>
          <w:sz w:val="28"/>
          <w:szCs w:val="28"/>
        </w:rPr>
        <w:t xml:space="preserve"> работе. </w:t>
      </w:r>
      <w:r w:rsidR="00E16D60" w:rsidRPr="00A700AB">
        <w:rPr>
          <w:sz w:val="28"/>
          <w:szCs w:val="28"/>
        </w:rPr>
        <w:t>ПЦ</w:t>
      </w:r>
      <w:r w:rsidRPr="00A700AB">
        <w:rPr>
          <w:sz w:val="28"/>
          <w:szCs w:val="28"/>
        </w:rPr>
        <w:t xml:space="preserve">К имеет право проводить предварительную защиту выпускной квалификационной работы. </w:t>
      </w:r>
    </w:p>
    <w:p w14:paraId="32CB99CD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7.4. Защита ВКР проводится на открытом заседании Г</w:t>
      </w:r>
      <w:r w:rsidR="00F70C0F" w:rsidRPr="00A700AB">
        <w:rPr>
          <w:sz w:val="28"/>
          <w:szCs w:val="28"/>
        </w:rPr>
        <w:t>ЭК</w:t>
      </w:r>
      <w:r w:rsidRPr="00A700AB">
        <w:rPr>
          <w:sz w:val="28"/>
          <w:szCs w:val="28"/>
        </w:rPr>
        <w:t xml:space="preserve">. Требования к составу ГЭК излагаются в программе ГИА. </w:t>
      </w:r>
    </w:p>
    <w:p w14:paraId="47D814A8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7.5. На защиту ВКР отводится до одного академического часа на одного студента. Процедура защиты устанавливается председателем ГЭК по согласованию с членами ГЭК и, как правило, включает </w:t>
      </w:r>
    </w:p>
    <w:p w14:paraId="479D39F0" w14:textId="77777777" w:rsidR="00DC1409" w:rsidRPr="00A700AB" w:rsidRDefault="008A76F5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доклад студента (не более 10-15 минут); </w:t>
      </w:r>
    </w:p>
    <w:p w14:paraId="75C47BE9" w14:textId="77777777" w:rsidR="00DC1409" w:rsidRPr="00A700AB" w:rsidRDefault="008A76F5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чтение отзыва и рецензии; </w:t>
      </w:r>
    </w:p>
    <w:p w14:paraId="0DD27DAD" w14:textId="77777777" w:rsidR="00DC1409" w:rsidRPr="00A700AB" w:rsidRDefault="008A76F5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вопросы членов комиссии; </w:t>
      </w:r>
    </w:p>
    <w:p w14:paraId="5F2C1C34" w14:textId="77777777" w:rsidR="00DC1409" w:rsidRPr="00A700AB" w:rsidRDefault="008A76F5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г)</w:t>
      </w:r>
      <w:r w:rsidR="00DC1409" w:rsidRPr="00A700AB">
        <w:rPr>
          <w:sz w:val="28"/>
          <w:szCs w:val="28"/>
        </w:rPr>
        <w:t xml:space="preserve"> ответы студента. </w:t>
      </w:r>
    </w:p>
    <w:p w14:paraId="3A42E63C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Может быть предусмотрено выступление руководителя ВКР и рецензента, если они присутствуют на заседании ГЭК. </w:t>
      </w:r>
    </w:p>
    <w:p w14:paraId="3387627D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7.6. Доклад студента должен сопровождаться компьютерной презентацией, иллюстрирующей основные положения ВКР; также могут</w:t>
      </w:r>
      <w:r w:rsidR="006779A2" w:rsidRPr="00A700AB">
        <w:rPr>
          <w:sz w:val="28"/>
          <w:szCs w:val="28"/>
        </w:rPr>
        <w:t xml:space="preserve"> </w:t>
      </w:r>
      <w:r w:rsidRPr="00A700AB">
        <w:rPr>
          <w:sz w:val="28"/>
          <w:szCs w:val="28"/>
        </w:rPr>
        <w:t>быть использованы другие нагляд</w:t>
      </w:r>
      <w:r w:rsidR="00DB5B7B">
        <w:rPr>
          <w:sz w:val="28"/>
          <w:szCs w:val="28"/>
        </w:rPr>
        <w:t>ные материалы (буклеты, чертежи</w:t>
      </w:r>
      <w:r w:rsidRPr="00A700AB">
        <w:rPr>
          <w:sz w:val="28"/>
          <w:szCs w:val="28"/>
        </w:rPr>
        <w:t xml:space="preserve"> и т.п</w:t>
      </w:r>
      <w:r w:rsidR="006779A2" w:rsidRPr="00A700AB">
        <w:rPr>
          <w:sz w:val="28"/>
          <w:szCs w:val="28"/>
        </w:rPr>
        <w:t>.</w:t>
      </w:r>
      <w:r w:rsidRPr="00A700AB">
        <w:rPr>
          <w:sz w:val="28"/>
          <w:szCs w:val="28"/>
        </w:rPr>
        <w:t xml:space="preserve">). </w:t>
      </w:r>
    </w:p>
    <w:p w14:paraId="6BDA3551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7.7.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ГЭК или его заместителя. При равном числе голосов председатель ГЭК (или заместитель председателя в случае отсутствия председателя ГЭК) обладает правом решающего голоса. </w:t>
      </w:r>
    </w:p>
    <w:p w14:paraId="2D3C5173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7.8. Заседание ГЭК обязательно протоколируется. В протоколе фиксируются: итоговая оценка ВКР, вопросы и особые мнения членов комиссии. </w:t>
      </w:r>
    </w:p>
    <w:p w14:paraId="7E0D6757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7.9. Протоколы заседаний ГЭК подписываются председателем, заместителем председателя, ответственным секретарем и членами комиссии. </w:t>
      </w:r>
    </w:p>
    <w:p w14:paraId="63426825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7.10.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 </w:t>
      </w:r>
    </w:p>
    <w:p w14:paraId="05A230E2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7.11. Студент, выполнивший ВКР, но не прошедший ГИА или получивший на ГИА отметку «неудовлетворительно», имеет право пройти ГИА повторно, но не ранее чем через шесть месяцев после прохождения ГИА впервые. В этом случае ГЭК может: </w:t>
      </w:r>
    </w:p>
    <w:p w14:paraId="3A39EE9F" w14:textId="77777777" w:rsidR="00DC1409" w:rsidRPr="00A700AB" w:rsidRDefault="006779A2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а)</w:t>
      </w:r>
      <w:r w:rsidR="00DC1409" w:rsidRPr="00A700AB">
        <w:rPr>
          <w:sz w:val="28"/>
          <w:szCs w:val="28"/>
        </w:rPr>
        <w:t xml:space="preserve"> признать целесообразным повторную защиту студентом той же темы ВКР; </w:t>
      </w:r>
    </w:p>
    <w:p w14:paraId="5B841D28" w14:textId="77777777" w:rsidR="00DC1409" w:rsidRPr="00A700AB" w:rsidRDefault="006779A2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б)</w:t>
      </w:r>
      <w:r w:rsidR="00DC1409" w:rsidRPr="00A700AB">
        <w:rPr>
          <w:sz w:val="28"/>
          <w:szCs w:val="28"/>
        </w:rPr>
        <w:t xml:space="preserve"> вынести решение о закреплении за ним новой темы ВКР; </w:t>
      </w:r>
    </w:p>
    <w:p w14:paraId="765F67BC" w14:textId="77777777" w:rsidR="00DC1409" w:rsidRPr="00A700AB" w:rsidRDefault="006779A2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в)</w:t>
      </w:r>
      <w:r w:rsidR="00DC1409" w:rsidRPr="00A700AB">
        <w:rPr>
          <w:sz w:val="28"/>
          <w:szCs w:val="28"/>
        </w:rPr>
        <w:t xml:space="preserve"> определить срок повторной защиты. </w:t>
      </w:r>
    </w:p>
    <w:p w14:paraId="451BA031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7.12. Порядок подачи и рассмотрения апелляции указывается в Программе ГИА по специальностям. </w:t>
      </w:r>
    </w:p>
    <w:p w14:paraId="4FDD4C3F" w14:textId="4D876833" w:rsidR="00DC1409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7.13. Порядок защиты ВКР для выпускников из числа лиц с ограниченными возможностями здоровья регламентируется разделом 5 Порядка проведения ГИА по образовательным программам среднего профессионального </w:t>
      </w:r>
      <w:r w:rsidRPr="00A700AB">
        <w:rPr>
          <w:sz w:val="28"/>
          <w:szCs w:val="28"/>
        </w:rPr>
        <w:lastRenderedPageBreak/>
        <w:t xml:space="preserve">образования и проводится </w:t>
      </w:r>
      <w:r w:rsidR="00BB3C58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выпускников. </w:t>
      </w:r>
    </w:p>
    <w:p w14:paraId="5EB54444" w14:textId="77777777" w:rsidR="00091511" w:rsidRPr="00A700AB" w:rsidRDefault="00091511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632284C3" w14:textId="77777777" w:rsidR="006A32CE" w:rsidRDefault="006A32CE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14:paraId="77C2DB8F" w14:textId="509AF129" w:rsidR="00DC1409" w:rsidRDefault="00DC1409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8. Хранение выпускных квалификационных работ</w:t>
      </w:r>
    </w:p>
    <w:p w14:paraId="59D245D5" w14:textId="77777777" w:rsidR="00091511" w:rsidRPr="00A700AB" w:rsidRDefault="00091511" w:rsidP="0009151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096DF284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8.1. ВКР хранятся после их защиты в методическом кабинете </w:t>
      </w:r>
      <w:r w:rsidR="00B6768E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 не менее 3 лет после выпуска студентов </w:t>
      </w:r>
    </w:p>
    <w:p w14:paraId="59FD6547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8.2. Списание ВКР оформляется по описи соответствующим актом. Акты хранятся у заведующего методическим кабинетом постоянно. </w:t>
      </w:r>
    </w:p>
    <w:p w14:paraId="69233EE4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8.3. Лучшие ВКР, представляющие учебно-методическую ценность, могут быть использованы в качестве учебных пособий в кабинетах </w:t>
      </w:r>
      <w:r w:rsidR="00B6768E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 xml:space="preserve">. </w:t>
      </w:r>
    </w:p>
    <w:p w14:paraId="08309277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8.4. По запросу учреждения, образовательной организации директор </w:t>
      </w:r>
      <w:r w:rsidR="00B6768E" w:rsidRPr="00A700AB">
        <w:rPr>
          <w:sz w:val="28"/>
          <w:szCs w:val="28"/>
        </w:rPr>
        <w:t xml:space="preserve">УКСИВТ </w:t>
      </w:r>
      <w:r w:rsidRPr="00A700AB">
        <w:rPr>
          <w:sz w:val="28"/>
          <w:szCs w:val="28"/>
        </w:rPr>
        <w:t xml:space="preserve">или заместитель директора по </w:t>
      </w:r>
      <w:r w:rsidR="00B6768E" w:rsidRPr="00A700AB">
        <w:rPr>
          <w:sz w:val="28"/>
          <w:szCs w:val="28"/>
        </w:rPr>
        <w:t>учебной</w:t>
      </w:r>
      <w:r w:rsidRPr="00A700AB">
        <w:rPr>
          <w:sz w:val="28"/>
          <w:szCs w:val="28"/>
        </w:rPr>
        <w:t xml:space="preserve"> работе имеет право разрешить снимать копии ВКР выпускников. </w:t>
      </w:r>
    </w:p>
    <w:p w14:paraId="4A6F8658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8.5. Изделия и продукты творческой деятельности, выполненные в рамках дипломных проектов, по решению ГЭК могут не подлежать</w:t>
      </w:r>
      <w:r w:rsidR="00A476DE" w:rsidRPr="00A700AB">
        <w:rPr>
          <w:sz w:val="28"/>
          <w:szCs w:val="28"/>
        </w:rPr>
        <w:t xml:space="preserve"> </w:t>
      </w:r>
      <w:r w:rsidRPr="00A700AB">
        <w:rPr>
          <w:sz w:val="28"/>
          <w:szCs w:val="28"/>
        </w:rPr>
        <w:t xml:space="preserve">хранению в течение указанного срока. Они могут быть использованы для оформления </w:t>
      </w:r>
      <w:r w:rsidR="00A476DE" w:rsidRPr="00A700AB">
        <w:rPr>
          <w:sz w:val="28"/>
          <w:szCs w:val="28"/>
        </w:rPr>
        <w:t>УКСИВТ</w:t>
      </w:r>
      <w:r w:rsidRPr="00A700AB">
        <w:rPr>
          <w:sz w:val="28"/>
          <w:szCs w:val="28"/>
        </w:rPr>
        <w:t>, в качестве выставочных экземпляров и учебных пособий</w:t>
      </w:r>
      <w:r w:rsidR="00B66661">
        <w:rPr>
          <w:sz w:val="28"/>
          <w:szCs w:val="28"/>
        </w:rPr>
        <w:t>.</w:t>
      </w:r>
    </w:p>
    <w:p w14:paraId="3381B0C4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11671E08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3BF7CFAE" w14:textId="72CDE4FA" w:rsidR="00577EEC" w:rsidRPr="00A700AB" w:rsidRDefault="00DC1409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ОБЯЗАННОСТИ НАУЧНОГО РУКОВОДИТЕЛЯ ПО ОСУЩЕСТВЛЕНИЮ РУКОВОДСТВА И КОНТРОЛЯ ЗА ВЫПОЛНЕНИЕМ ВЫПУСКНОЙ КВАЛИФИКАЦИОННОЙ РАБОТЫ</w:t>
      </w:r>
    </w:p>
    <w:p w14:paraId="2CE71796" w14:textId="77777777" w:rsidR="00577EEC" w:rsidRPr="00A700AB" w:rsidRDefault="00577EEC" w:rsidP="00A700AB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14:paraId="38809302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Научный руководитель, назначенный приказом директора колледжа, выполняет следующие обязанности по осуществлению руководства выпускной квалификационной работой студента колледжа: </w:t>
      </w:r>
    </w:p>
    <w:p w14:paraId="37949270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1. Осуществляет непосредственное руководство систематический контроль за процессом выполнения ВКР</w:t>
      </w:r>
      <w:r w:rsidR="00577EEC" w:rsidRPr="00A700AB">
        <w:rPr>
          <w:sz w:val="28"/>
          <w:szCs w:val="28"/>
        </w:rPr>
        <w:t>.</w:t>
      </w:r>
    </w:p>
    <w:p w14:paraId="59C29CF1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 2. Составляет в начале учебного года расписание консультаций указанием времени и места их проведения.</w:t>
      </w:r>
    </w:p>
    <w:p w14:paraId="1A0BA39E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 3. Помогает студенту выбрать и грамотно сформулировать направление исследования (сентябрь) и тему ВКР (февраль). </w:t>
      </w:r>
    </w:p>
    <w:p w14:paraId="4B90A49D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4. Составляет календарный план работы студента по теме исследования с указанием сроков начала и окончания работы, промежуточной отчетности, отмечает объем и качество выполненной работы. </w:t>
      </w:r>
    </w:p>
    <w:p w14:paraId="0707E811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5. Рекомендует литературу по теме исследования и оказывает студенту помощь в подборе литературы. </w:t>
      </w:r>
    </w:p>
    <w:p w14:paraId="555E7D29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6. Помогает грамотно сформулировать понятийный аппарат исследования и составить первоначальное содержание работы (план) по теме исследования. </w:t>
      </w:r>
    </w:p>
    <w:p w14:paraId="24F47573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 В случае необходимости обращается за помощью к консультанту и обсуждает круг вопросов необходимых для консультирования, координируя совместную деятельность. </w:t>
      </w:r>
    </w:p>
    <w:p w14:paraId="514A714D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 xml:space="preserve">8. Разрешает возникшие у студента затруднения, с которыми он не смог справиться самостоятельно. </w:t>
      </w:r>
    </w:p>
    <w:p w14:paraId="2FE97D7A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9. Проверяет выполнение работы по частям и в целом, выявляет замечания и дает четкие указания по их исправлению и доработке. </w:t>
      </w:r>
    </w:p>
    <w:p w14:paraId="2B7F7761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10. Обсуждает, если необходимо, с консультантом и выдает студенту задание для выполнения практической части исследования. </w:t>
      </w:r>
    </w:p>
    <w:p w14:paraId="541397B5" w14:textId="77777777" w:rsidR="00577E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11. Пишет отчет о работе студента по итогам работы в 1 семестре с указанием выполненного объема и качества представленной работы. </w:t>
      </w:r>
    </w:p>
    <w:p w14:paraId="0EAFE1EF" w14:textId="77777777" w:rsidR="00DC1409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12. В случае несистематической работы студента по выполнению ВКР и по ряду других причин (длительная болезнь, соревнования и т.п.), своевременно информирует о состоянии исследовательской работы студента заместителя директора по </w:t>
      </w:r>
      <w:r w:rsidR="00577EEC" w:rsidRPr="00A700AB">
        <w:rPr>
          <w:sz w:val="28"/>
          <w:szCs w:val="28"/>
        </w:rPr>
        <w:t>учебной работе</w:t>
      </w:r>
      <w:r w:rsidRPr="00A700AB">
        <w:rPr>
          <w:sz w:val="28"/>
          <w:szCs w:val="28"/>
        </w:rPr>
        <w:t>.</w:t>
      </w:r>
    </w:p>
    <w:p w14:paraId="0C7B45E0" w14:textId="77777777" w:rsidR="005F1B4F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13. Консультирует по вопросам содержания работы, определяет глубину изложенного материала и его соответствие заявленной теме исследования.</w:t>
      </w:r>
    </w:p>
    <w:p w14:paraId="703450C1" w14:textId="77777777" w:rsidR="005F1B4F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 14. Тщательно проверяет окончательное содержание работы и ее оформление, которые должны четко соответствовать предъявляемым требованиям к ВКР, а также дает четкие рекомендации по исправлению ошибок и недочетов. </w:t>
      </w:r>
    </w:p>
    <w:p w14:paraId="220AE6AA" w14:textId="77777777" w:rsidR="005F1B4F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15. Подготавливает письменный отзыв на ВКР, (учитываются рекомендации консультанта), где содержится характеристика отношения студента к текущей работе над выполнением ВКР, даются рекомендации по допуску к защите ВКР.</w:t>
      </w:r>
    </w:p>
    <w:p w14:paraId="173FC6A0" w14:textId="77777777" w:rsidR="00F313EC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 16. Помогает студенту структурировать доклад на предварительную защиту и защиту ВКР. </w:t>
      </w:r>
    </w:p>
    <w:p w14:paraId="04B3AAD1" w14:textId="77777777" w:rsidR="005F1B4F" w:rsidRPr="00A700AB" w:rsidRDefault="00F313E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1</w:t>
      </w:r>
      <w:r w:rsidR="00DC1409" w:rsidRPr="00A700AB">
        <w:rPr>
          <w:sz w:val="28"/>
          <w:szCs w:val="28"/>
        </w:rPr>
        <w:t xml:space="preserve">7. Подает заявку на участие студента в научно-практических конференциях и конкурсах, а также несет ответственность за помощь в подготовке доклада выступления и написании тезисов. </w:t>
      </w:r>
    </w:p>
    <w:p w14:paraId="7BACBA5C" w14:textId="77777777" w:rsidR="005F1B4F" w:rsidRPr="00A700AB" w:rsidRDefault="00DC140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18. Обращается за разрешением спорных вопросов и получением консультаций к заместителю директора по </w:t>
      </w:r>
      <w:r w:rsidR="005F1B4F" w:rsidRPr="00A700AB">
        <w:rPr>
          <w:sz w:val="28"/>
          <w:szCs w:val="28"/>
        </w:rPr>
        <w:t xml:space="preserve">учебной работе. </w:t>
      </w:r>
    </w:p>
    <w:p w14:paraId="2C766298" w14:textId="77777777" w:rsidR="0097719E" w:rsidRDefault="005F1B4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1</w:t>
      </w:r>
      <w:r w:rsidR="00DC1409" w:rsidRPr="00A700AB">
        <w:rPr>
          <w:sz w:val="28"/>
          <w:szCs w:val="28"/>
        </w:rPr>
        <w:t xml:space="preserve">9. По завершению студентом выпускной квалификационной работы руководитель подписывает ее и вместе с письменным отзывом передает заместителю директора по </w:t>
      </w:r>
      <w:r w:rsidRPr="00A700AB">
        <w:rPr>
          <w:sz w:val="28"/>
          <w:szCs w:val="28"/>
        </w:rPr>
        <w:t>учебной</w:t>
      </w:r>
      <w:r w:rsidR="00DC1409" w:rsidRPr="00A700AB">
        <w:rPr>
          <w:sz w:val="28"/>
          <w:szCs w:val="28"/>
        </w:rPr>
        <w:t xml:space="preserve"> работе.</w:t>
      </w:r>
    </w:p>
    <w:p w14:paraId="54B12EC5" w14:textId="77777777" w:rsidR="00643E49" w:rsidRPr="00A700AB" w:rsidRDefault="00643E4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2C5C1555" w14:textId="77777777" w:rsidR="0097719E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63AB2895" w14:textId="5FD63A89" w:rsidR="00F313EC" w:rsidRDefault="0097719E" w:rsidP="0009151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ОБЯЗАННОСТИ КОНСУЛЬТАНТА ПО ОСУЩЕСТВЛЕНИЮ РУКОВОДСТВА И КОНТРОЛЯ ЗА ВЫПОЛНЕНИЕМ ВЫПУСКНОЙ КВАЛИФИКАЦИОННОЙ РАБОТЫ</w:t>
      </w:r>
    </w:p>
    <w:p w14:paraId="38909361" w14:textId="77777777" w:rsidR="00091511" w:rsidRPr="00A700AB" w:rsidRDefault="00091511" w:rsidP="00A700AB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14:paraId="3840B9A4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Консультант, назначенный приказом директора колледжа, выполняет следующие обязанности: </w:t>
      </w:r>
    </w:p>
    <w:p w14:paraId="261E966E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1. Осуществляет непосредственное руководство и контроль за процессом выполнения выпускной квалификационной работы в части содержания консультируемого вопроса (не менее 5 часов). </w:t>
      </w:r>
    </w:p>
    <w:p w14:paraId="7E7DC93B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2. Составляет в начале учебного кода расписание консультаций с указанием времени и места их проведения. </w:t>
      </w:r>
    </w:p>
    <w:p w14:paraId="3A9DE361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lastRenderedPageBreak/>
        <w:t>3. Оказывает помощь студенту в подборе литературы в части содержания консультируемого вопроса</w:t>
      </w:r>
      <w:r w:rsidR="00F313EC" w:rsidRPr="00A700AB">
        <w:rPr>
          <w:sz w:val="28"/>
          <w:szCs w:val="28"/>
        </w:rPr>
        <w:t>.</w:t>
      </w:r>
    </w:p>
    <w:p w14:paraId="5628DF52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 4. Совместно научным руководителем помогает грамотно составить первоначальное содержание работы (план) по теме исследования. </w:t>
      </w:r>
    </w:p>
    <w:p w14:paraId="790C39E2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5. Помогает грамотно сформулировать понятийный аппарат исследования.</w:t>
      </w:r>
    </w:p>
    <w:p w14:paraId="65157EEC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 6. Тщательно проверяет выполнение работы по частям и в целом, выявляет замечания и дает четкие указания по их исправлению и доработки в части содержания консультируемого вопроса. </w:t>
      </w:r>
    </w:p>
    <w:p w14:paraId="04B30C43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7. Обсуждает с научным руководителем задание по выполнению практической работы в части содержания консультируемого вопроса. </w:t>
      </w:r>
    </w:p>
    <w:p w14:paraId="63EA28B9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8. Консультирует по вопросам содержания работы, определяет глубину изложенного материала и его содержания заявленной теме исследования в части содержания консультируемого вопроса. </w:t>
      </w:r>
    </w:p>
    <w:p w14:paraId="29293EDD" w14:textId="77777777" w:rsidR="00F313EC" w:rsidRPr="00A700AB" w:rsidRDefault="0097719E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 xml:space="preserve">9. Принимает участие в обсуждении с научным руководителем письменного отзыва на ВКР и дает свою оценку текущей работе студента, анализируя объем и качество исследовательской деятельности студента в части консультируемого вопроса. </w:t>
      </w:r>
    </w:p>
    <w:p w14:paraId="2E5D6F37" w14:textId="77777777" w:rsidR="0097719E" w:rsidRDefault="00F313EC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700AB">
        <w:rPr>
          <w:sz w:val="28"/>
          <w:szCs w:val="28"/>
        </w:rPr>
        <w:t>1</w:t>
      </w:r>
      <w:r w:rsidR="0097719E" w:rsidRPr="00A700AB">
        <w:rPr>
          <w:sz w:val="28"/>
          <w:szCs w:val="28"/>
        </w:rPr>
        <w:t xml:space="preserve">0. Обращается за разрешением спорных вопроса и получением консультаций к заместителю директора по </w:t>
      </w:r>
      <w:r w:rsidRPr="00A700AB">
        <w:rPr>
          <w:sz w:val="28"/>
          <w:szCs w:val="28"/>
        </w:rPr>
        <w:t xml:space="preserve">учебной </w:t>
      </w:r>
      <w:r w:rsidR="0097719E" w:rsidRPr="00A700AB">
        <w:rPr>
          <w:sz w:val="28"/>
          <w:szCs w:val="28"/>
        </w:rPr>
        <w:t>работе.</w:t>
      </w:r>
    </w:p>
    <w:p w14:paraId="447DE3C2" w14:textId="77777777" w:rsidR="00162D6F" w:rsidRDefault="00162D6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2C9759E0" w14:textId="77777777" w:rsidR="00643E49" w:rsidRDefault="0097719E" w:rsidP="00643E49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  <w:r w:rsidRPr="00A700AB">
        <w:rPr>
          <w:b/>
          <w:bCs/>
          <w:sz w:val="28"/>
          <w:szCs w:val="28"/>
        </w:rPr>
        <w:t>ТИПОВОЙ ПЛАН ОТЗЫВА РУКОВОДИТЕЛЯ</w:t>
      </w:r>
    </w:p>
    <w:p w14:paraId="15F20A76" w14:textId="77777777" w:rsidR="00226A0F" w:rsidRDefault="00226A0F" w:rsidP="00A700AB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455FBC65" w14:textId="357B70B2" w:rsidR="0097719E" w:rsidRDefault="00643E49" w:rsidP="00A700A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отражать </w:t>
      </w:r>
      <w:r w:rsidR="0097719E" w:rsidRPr="00A700AB">
        <w:rPr>
          <w:sz w:val="28"/>
          <w:szCs w:val="28"/>
        </w:rPr>
        <w:t xml:space="preserve">характерные особенности работы, ее достоинства и недостатки, отношение студента к выполнению ВКР, проявленные (не проявленные) им способности, уровень освоения студентом общих и профессиональных компетенций, знания и умения студента, продемонстрированные им при выполнении ВКР, степень самостоятельности студента, его личный вклад в раскрытие проблем и разработку предложений по их решению. </w:t>
      </w:r>
      <w:r w:rsidR="001100C7">
        <w:rPr>
          <w:sz w:val="28"/>
          <w:szCs w:val="28"/>
        </w:rPr>
        <w:t xml:space="preserve">В заключительной части содержится </w:t>
      </w:r>
      <w:r w:rsidR="0097719E" w:rsidRPr="00A700AB">
        <w:rPr>
          <w:sz w:val="28"/>
          <w:szCs w:val="28"/>
        </w:rPr>
        <w:t>вывод о возможности (невозможности) допуска ВКР к защите, отметка.</w:t>
      </w:r>
    </w:p>
    <w:p w14:paraId="5B9F3753" w14:textId="061A631E" w:rsidR="00226A0F" w:rsidRDefault="00226A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BED7446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Республики Башкортостан</w:t>
      </w:r>
    </w:p>
    <w:p w14:paraId="6F927592" w14:textId="77777777" w:rsidR="00A01E57" w:rsidRPr="001A7813" w:rsidRDefault="00A01E57" w:rsidP="00DE3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60B56191" w14:textId="77777777" w:rsidR="00A01E57" w:rsidRPr="001A7813" w:rsidRDefault="00A01E57" w:rsidP="00DE3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Уфимский колледж статистики, информатики и вычислительной техники</w:t>
      </w:r>
    </w:p>
    <w:p w14:paraId="22FFDB67" w14:textId="77777777" w:rsidR="00DE326C" w:rsidRDefault="00DE326C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6CD783" w14:textId="5D0EFCAA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Специальность 40.02.03 Право и судебное администрирование</w:t>
      </w:r>
    </w:p>
    <w:p w14:paraId="4F947C47" w14:textId="77777777" w:rsidR="00A01E57" w:rsidRPr="001A7813" w:rsidRDefault="00A01E57" w:rsidP="00A01E57">
      <w:pPr>
        <w:rPr>
          <w:rFonts w:ascii="Times New Roman" w:hAnsi="Times New Roman"/>
          <w:sz w:val="28"/>
          <w:szCs w:val="28"/>
        </w:rPr>
      </w:pPr>
    </w:p>
    <w:tbl>
      <w:tblPr>
        <w:tblW w:w="970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213"/>
      </w:tblGrid>
      <w:tr w:rsidR="00A01E57" w:rsidRPr="001A7813" w14:paraId="2F6B2315" w14:textId="77777777" w:rsidTr="00F27835">
        <w:trPr>
          <w:trHeight w:val="2474"/>
        </w:trPr>
        <w:tc>
          <w:tcPr>
            <w:tcW w:w="5495" w:type="dxa"/>
          </w:tcPr>
          <w:p w14:paraId="0E7098C5" w14:textId="77777777" w:rsidR="00A01E57" w:rsidRPr="001A7813" w:rsidRDefault="00A01E57" w:rsidP="00F27835"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14:paraId="10A18367" w14:textId="77777777" w:rsidR="00A01E57" w:rsidRPr="001A7813" w:rsidRDefault="00A01E57" w:rsidP="00F278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289EB21" w14:textId="77777777" w:rsidR="008F4DFA" w:rsidRDefault="00A01E57" w:rsidP="008F4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Зам</w:t>
            </w:r>
            <w:r w:rsidR="008F4DFA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14:paraId="1F3AC4FC" w14:textId="70608A80" w:rsidR="00A01E57" w:rsidRDefault="00A01E57" w:rsidP="008F4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14:paraId="42AE50C7" w14:textId="77777777" w:rsidR="008F4DFA" w:rsidRPr="001A7813" w:rsidRDefault="008F4DFA" w:rsidP="008F4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A3C4B9" w14:textId="6EFEAEEB" w:rsidR="00A01E57" w:rsidRPr="001A7813" w:rsidRDefault="00A01E57" w:rsidP="00F278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C6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F4DF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 xml:space="preserve">З.З. </w:t>
            </w:r>
            <w:proofErr w:type="spellStart"/>
            <w:r w:rsidRPr="001A7813">
              <w:rPr>
                <w:rFonts w:ascii="Times New Roman" w:hAnsi="Times New Roman"/>
                <w:sz w:val="28"/>
                <w:szCs w:val="28"/>
              </w:rPr>
              <w:t>Курмашева</w:t>
            </w:r>
            <w:proofErr w:type="spellEnd"/>
            <w:r w:rsidRPr="001A7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BECA7F" w14:textId="200212A3" w:rsidR="00A01E57" w:rsidRPr="001A7813" w:rsidRDefault="00A01E57" w:rsidP="00F278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«_</w:t>
            </w:r>
            <w:r w:rsidR="008F4DFA">
              <w:rPr>
                <w:rFonts w:ascii="Times New Roman" w:hAnsi="Times New Roman"/>
                <w:sz w:val="28"/>
                <w:szCs w:val="28"/>
              </w:rPr>
              <w:t>_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>_» _________   202</w:t>
            </w:r>
            <w:r w:rsidR="00226A0F">
              <w:rPr>
                <w:rFonts w:ascii="Times New Roman" w:hAnsi="Times New Roman"/>
                <w:sz w:val="28"/>
                <w:szCs w:val="28"/>
              </w:rPr>
              <w:t>_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3C2DB844" w14:textId="77777777" w:rsidR="00A01E57" w:rsidRPr="001A7813" w:rsidRDefault="00A01E57" w:rsidP="00A01E57">
      <w:pPr>
        <w:jc w:val="center"/>
        <w:rPr>
          <w:rFonts w:ascii="Times New Roman" w:hAnsi="Times New Roman"/>
          <w:sz w:val="28"/>
          <w:szCs w:val="28"/>
        </w:rPr>
      </w:pPr>
    </w:p>
    <w:p w14:paraId="4102E829" w14:textId="77777777" w:rsidR="00A01E57" w:rsidRPr="008F4DFA" w:rsidRDefault="00A01E57" w:rsidP="00A01E5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4DFA">
        <w:rPr>
          <w:rFonts w:ascii="Times New Roman" w:hAnsi="Times New Roman"/>
          <w:b/>
          <w:bCs/>
          <w:sz w:val="28"/>
          <w:szCs w:val="28"/>
        </w:rPr>
        <w:t>ВЫПУСКНАЯ КВАЛИФИКАЦИОННАЯ РАБОТА</w:t>
      </w:r>
    </w:p>
    <w:p w14:paraId="27915678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ОСОБЕННОСТИ ОРГАНИЗАЦИИ СУДЕБНЫХ ЗАСЕДАНИЙ И ОБЕСПЕЧЕНИЯ РАССМОТРЕНИЯ СУДЬЁ</w:t>
      </w:r>
      <w:r w:rsidR="003D5D50">
        <w:rPr>
          <w:rFonts w:ascii="Times New Roman" w:hAnsi="Times New Roman"/>
          <w:sz w:val="28"/>
          <w:szCs w:val="28"/>
        </w:rPr>
        <w:t>Й</w:t>
      </w:r>
      <w:r w:rsidRPr="001A7813">
        <w:rPr>
          <w:rFonts w:ascii="Times New Roman" w:hAnsi="Times New Roman"/>
          <w:sz w:val="28"/>
          <w:szCs w:val="28"/>
        </w:rPr>
        <w:t xml:space="preserve"> УГОЛОВНЫХ ДЕЛ ЕДИНОЛИЧНО И С УЧАСТИЕМ ПРИСЯЖНЫХ ЗАСЕДАТЕЛЕЙ</w:t>
      </w:r>
    </w:p>
    <w:p w14:paraId="0DAF10D0" w14:textId="77777777" w:rsidR="00A01E57" w:rsidRPr="001A7813" w:rsidRDefault="00A01E57" w:rsidP="00A01E57">
      <w:pPr>
        <w:ind w:firstLine="560"/>
        <w:jc w:val="right"/>
        <w:rPr>
          <w:rFonts w:ascii="Times New Roman" w:hAnsi="Times New Roman"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500"/>
      </w:tblGrid>
      <w:tr w:rsidR="00A01E57" w:rsidRPr="001A7813" w14:paraId="3EF3B268" w14:textId="77777777" w:rsidTr="00F27835">
        <w:trPr>
          <w:jc w:val="center"/>
        </w:trPr>
        <w:tc>
          <w:tcPr>
            <w:tcW w:w="5100" w:type="dxa"/>
          </w:tcPr>
          <w:p w14:paraId="1024BF87" w14:textId="77777777" w:rsidR="00A01E57" w:rsidRPr="001A7813" w:rsidRDefault="00A01E57" w:rsidP="00F27835">
            <w:pPr>
              <w:snapToGrid w:val="0"/>
              <w:ind w:firstLine="560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Рецензент ВКР</w:t>
            </w:r>
          </w:p>
          <w:p w14:paraId="6CD447DA" w14:textId="58D179B2" w:rsidR="00A01E57" w:rsidRPr="001A7813" w:rsidRDefault="00A01E57" w:rsidP="00F27835">
            <w:pPr>
              <w:tabs>
                <w:tab w:val="left" w:pos="3960"/>
              </w:tabs>
              <w:snapToGrid w:val="0"/>
              <w:ind w:firstLine="560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60CB">
              <w:rPr>
                <w:rFonts w:ascii="Times New Roman" w:hAnsi="Times New Roman"/>
                <w:sz w:val="28"/>
                <w:szCs w:val="28"/>
              </w:rPr>
              <w:t>С.С. Сидоров</w:t>
            </w:r>
            <w:r w:rsidRPr="001A7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6D55DAC" w14:textId="3E4C28FF" w:rsidR="00A01E57" w:rsidRPr="001A7813" w:rsidRDefault="00A01E57" w:rsidP="00F27835">
            <w:pPr>
              <w:snapToGrid w:val="0"/>
              <w:ind w:firstLine="560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«__» _______</w:t>
            </w:r>
            <w:r w:rsidR="006A32CE">
              <w:rPr>
                <w:rFonts w:ascii="Times New Roman" w:hAnsi="Times New Roman"/>
                <w:sz w:val="28"/>
                <w:szCs w:val="28"/>
              </w:rPr>
              <w:t>_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>__   2020 г.</w:t>
            </w:r>
          </w:p>
        </w:tc>
        <w:tc>
          <w:tcPr>
            <w:tcW w:w="4500" w:type="dxa"/>
          </w:tcPr>
          <w:p w14:paraId="6277637A" w14:textId="77777777" w:rsidR="00A01E57" w:rsidRPr="001A7813" w:rsidRDefault="00A01E57" w:rsidP="00F278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Руководитель ВКР</w:t>
            </w:r>
          </w:p>
          <w:p w14:paraId="193030EA" w14:textId="43724BF5" w:rsidR="00A01E57" w:rsidRPr="001A7813" w:rsidRDefault="00A01E57" w:rsidP="00F27835">
            <w:pPr>
              <w:tabs>
                <w:tab w:val="left" w:pos="39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  <w:p w14:paraId="68D14291" w14:textId="0ACD97A8" w:rsidR="00A01E57" w:rsidRPr="001A7813" w:rsidRDefault="00A01E57" w:rsidP="00F27835">
            <w:pPr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 xml:space="preserve"> «__» _____</w:t>
            </w:r>
            <w:r w:rsidR="006A32CE">
              <w:rPr>
                <w:rFonts w:ascii="Times New Roman" w:hAnsi="Times New Roman"/>
                <w:sz w:val="28"/>
                <w:szCs w:val="28"/>
              </w:rPr>
              <w:t>_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>____   2020 г.</w:t>
            </w:r>
          </w:p>
        </w:tc>
      </w:tr>
      <w:tr w:rsidR="00A01E57" w:rsidRPr="001A7813" w14:paraId="0698E2DB" w14:textId="77777777" w:rsidTr="00F27835">
        <w:trPr>
          <w:jc w:val="center"/>
        </w:trPr>
        <w:tc>
          <w:tcPr>
            <w:tcW w:w="5100" w:type="dxa"/>
          </w:tcPr>
          <w:p w14:paraId="261011AE" w14:textId="77777777" w:rsidR="00A01E57" w:rsidRPr="001A7813" w:rsidRDefault="00A01E57" w:rsidP="00F27835">
            <w:pPr>
              <w:snapToGrid w:val="0"/>
              <w:ind w:right="283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1830824" w14:textId="77777777" w:rsidR="00A01E57" w:rsidRPr="001A7813" w:rsidRDefault="00A01E57" w:rsidP="00F27835">
            <w:pPr>
              <w:snapToGrid w:val="0"/>
              <w:spacing w:line="360" w:lineRule="auto"/>
              <w:ind w:right="283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DC354E" w14:textId="77777777" w:rsidR="00A01E57" w:rsidRPr="001A7813" w:rsidRDefault="00A01E57" w:rsidP="00F27835">
            <w:pPr>
              <w:widowControl w:val="0"/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CF5BE36" w14:textId="77777777" w:rsidR="00A01E57" w:rsidRPr="001A7813" w:rsidRDefault="00A01E57" w:rsidP="00F27835">
            <w:pPr>
              <w:snapToGrid w:val="0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  <w:p w14:paraId="5A8F0564" w14:textId="77777777" w:rsidR="00A01E57" w:rsidRPr="001A7813" w:rsidRDefault="00A01E57" w:rsidP="00F27835">
            <w:pPr>
              <w:snapToGrid w:val="0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  <w:p w14:paraId="3BCEBD1F" w14:textId="698EE720" w:rsidR="00A01E57" w:rsidRPr="001A7813" w:rsidRDefault="00A01E57" w:rsidP="00F278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Дипломник гр. 1</w:t>
            </w:r>
            <w:r w:rsidR="00DE326C">
              <w:rPr>
                <w:rFonts w:ascii="Times New Roman" w:hAnsi="Times New Roman"/>
                <w:sz w:val="28"/>
                <w:szCs w:val="28"/>
              </w:rPr>
              <w:t>8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>ПСА-2</w:t>
            </w:r>
          </w:p>
          <w:p w14:paraId="053A2868" w14:textId="6D004A0F" w:rsidR="00A01E57" w:rsidRPr="001A7813" w:rsidRDefault="00A01E57" w:rsidP="00F278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0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>.</w:t>
            </w:r>
            <w:r w:rsidR="00AA60CB">
              <w:rPr>
                <w:rFonts w:ascii="Times New Roman" w:hAnsi="Times New Roman"/>
                <w:sz w:val="28"/>
                <w:szCs w:val="28"/>
              </w:rPr>
              <w:t>П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>.</w:t>
            </w:r>
            <w:r w:rsidR="002E7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0CB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14:paraId="232CBE9A" w14:textId="0C3FB36B" w:rsidR="00A01E57" w:rsidRPr="001A7813" w:rsidRDefault="00A01E57" w:rsidP="00F27835">
            <w:pPr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«__» _____</w:t>
            </w:r>
            <w:r w:rsidR="006A32CE">
              <w:rPr>
                <w:rFonts w:ascii="Times New Roman" w:hAnsi="Times New Roman"/>
                <w:sz w:val="28"/>
                <w:szCs w:val="28"/>
              </w:rPr>
              <w:t>_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>____   2020 г.</w:t>
            </w:r>
          </w:p>
        </w:tc>
      </w:tr>
    </w:tbl>
    <w:p w14:paraId="324394EC" w14:textId="77777777" w:rsidR="00A01E57" w:rsidRPr="001A7813" w:rsidRDefault="00A01E57" w:rsidP="00A01E57">
      <w:pPr>
        <w:ind w:firstLine="560"/>
        <w:jc w:val="center"/>
        <w:rPr>
          <w:rFonts w:ascii="Times New Roman" w:hAnsi="Times New Roman"/>
          <w:sz w:val="28"/>
          <w:szCs w:val="28"/>
        </w:rPr>
      </w:pPr>
    </w:p>
    <w:p w14:paraId="65B4DF66" w14:textId="77777777" w:rsidR="00A01E57" w:rsidRPr="001A7813" w:rsidRDefault="00A01E57" w:rsidP="00A01E57">
      <w:pPr>
        <w:ind w:firstLine="560"/>
        <w:jc w:val="center"/>
        <w:rPr>
          <w:rFonts w:ascii="Times New Roman" w:hAnsi="Times New Roman"/>
          <w:sz w:val="28"/>
          <w:szCs w:val="28"/>
        </w:rPr>
      </w:pPr>
    </w:p>
    <w:p w14:paraId="66EB38B3" w14:textId="77777777" w:rsidR="00A01E57" w:rsidRPr="001A7813" w:rsidRDefault="00A01E57" w:rsidP="00A01E57">
      <w:pPr>
        <w:rPr>
          <w:rFonts w:ascii="Times New Roman" w:hAnsi="Times New Roman"/>
          <w:sz w:val="28"/>
          <w:szCs w:val="28"/>
        </w:rPr>
      </w:pPr>
    </w:p>
    <w:p w14:paraId="2B9B1367" w14:textId="77777777" w:rsidR="0078157A" w:rsidRDefault="0078157A" w:rsidP="00A01E57">
      <w:pPr>
        <w:ind w:left="4200"/>
        <w:rPr>
          <w:rFonts w:ascii="Times New Roman" w:hAnsi="Times New Roman"/>
          <w:sz w:val="28"/>
          <w:szCs w:val="28"/>
        </w:rPr>
      </w:pPr>
    </w:p>
    <w:p w14:paraId="0D978A2E" w14:textId="77777777" w:rsidR="0078157A" w:rsidRDefault="0078157A" w:rsidP="00A01E57">
      <w:pPr>
        <w:ind w:left="4200"/>
        <w:rPr>
          <w:rFonts w:ascii="Times New Roman" w:hAnsi="Times New Roman"/>
          <w:sz w:val="28"/>
          <w:szCs w:val="28"/>
        </w:rPr>
      </w:pPr>
    </w:p>
    <w:p w14:paraId="68EB1366" w14:textId="65AE1F6A" w:rsidR="00A01E57" w:rsidRPr="001A7813" w:rsidRDefault="00A01E57" w:rsidP="00A01E57">
      <w:pPr>
        <w:ind w:left="4200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202</w:t>
      </w:r>
      <w:r w:rsidR="0078157A">
        <w:rPr>
          <w:rFonts w:ascii="Times New Roman" w:hAnsi="Times New Roman"/>
          <w:sz w:val="28"/>
          <w:szCs w:val="28"/>
        </w:rPr>
        <w:t>0</w:t>
      </w:r>
      <w:r w:rsidRPr="001A7813">
        <w:rPr>
          <w:rFonts w:ascii="Times New Roman" w:hAnsi="Times New Roman"/>
          <w:sz w:val="28"/>
          <w:szCs w:val="28"/>
        </w:rPr>
        <w:br w:type="page"/>
      </w:r>
    </w:p>
    <w:p w14:paraId="1D54313C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Республики Башкортостан</w:t>
      </w:r>
    </w:p>
    <w:p w14:paraId="41F183F8" w14:textId="77777777" w:rsidR="00A01E57" w:rsidRPr="001A7813" w:rsidRDefault="00A01E57" w:rsidP="00781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69608B45" w14:textId="77777777" w:rsidR="00A01E57" w:rsidRPr="001A7813" w:rsidRDefault="00A01E57" w:rsidP="00781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Уфимский колледж статистики, информатики и вычислительной техники</w:t>
      </w:r>
    </w:p>
    <w:p w14:paraId="37CBCF87" w14:textId="77777777" w:rsidR="00A01E57" w:rsidRPr="001A7813" w:rsidRDefault="00A01E57" w:rsidP="00A01E57">
      <w:pPr>
        <w:ind w:firstLine="5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459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6"/>
        <w:gridCol w:w="4213"/>
        <w:gridCol w:w="3700"/>
      </w:tblGrid>
      <w:tr w:rsidR="00A01E57" w:rsidRPr="001A7813" w14:paraId="4A5AF404" w14:textId="77777777" w:rsidTr="00F27835">
        <w:tc>
          <w:tcPr>
            <w:tcW w:w="5546" w:type="dxa"/>
          </w:tcPr>
          <w:p w14:paraId="20E53261" w14:textId="77777777" w:rsidR="00A01E57" w:rsidRPr="001A7813" w:rsidRDefault="00A01E57" w:rsidP="00F27835">
            <w:pPr>
              <w:snapToGrid w:val="0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14:paraId="13CA7FE5" w14:textId="77777777" w:rsidR="00A01E57" w:rsidRPr="001A7813" w:rsidRDefault="00A01E57" w:rsidP="00F278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3468827" w14:textId="77777777" w:rsidR="0078157A" w:rsidRDefault="00A01E57" w:rsidP="00781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Зам</w:t>
            </w:r>
            <w:r w:rsidR="0078157A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  <w:p w14:paraId="5A9920B3" w14:textId="15C575D7" w:rsidR="00A01E57" w:rsidRPr="001A7813" w:rsidRDefault="00A01E57" w:rsidP="00781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14:paraId="3F8848D2" w14:textId="77777777" w:rsidR="00A01E57" w:rsidRPr="001A7813" w:rsidRDefault="00A01E57" w:rsidP="00F278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</w:t>
            </w:r>
            <w:r w:rsidRPr="001A7813">
              <w:rPr>
                <w:rFonts w:ascii="Times New Roman" w:hAnsi="Times New Roman"/>
                <w:sz w:val="28"/>
                <w:szCs w:val="28"/>
              </w:rPr>
              <w:t xml:space="preserve"> З.З. </w:t>
            </w:r>
            <w:proofErr w:type="spellStart"/>
            <w:r w:rsidRPr="001A7813">
              <w:rPr>
                <w:rFonts w:ascii="Times New Roman" w:hAnsi="Times New Roman"/>
                <w:sz w:val="28"/>
                <w:szCs w:val="28"/>
              </w:rPr>
              <w:t>Курмашева</w:t>
            </w:r>
            <w:proofErr w:type="spellEnd"/>
            <w:r w:rsidRPr="001A7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5E794D" w14:textId="78FAF357" w:rsidR="00A01E57" w:rsidRPr="001A7813" w:rsidRDefault="00763F27" w:rsidP="00F278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E57" w:rsidRPr="001A7813">
              <w:rPr>
                <w:rFonts w:ascii="Times New Roman" w:hAnsi="Times New Roman"/>
                <w:sz w:val="28"/>
                <w:szCs w:val="28"/>
              </w:rPr>
              <w:t>«__» _________   2020 г.</w:t>
            </w:r>
          </w:p>
        </w:tc>
        <w:tc>
          <w:tcPr>
            <w:tcW w:w="3700" w:type="dxa"/>
          </w:tcPr>
          <w:p w14:paraId="45607715" w14:textId="77777777" w:rsidR="00A01E57" w:rsidRPr="001A7813" w:rsidRDefault="00A01E57" w:rsidP="00F27835">
            <w:pPr>
              <w:snapToGrid w:val="0"/>
              <w:spacing w:after="0" w:line="360" w:lineRule="auto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81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20C540FD" w14:textId="77777777" w:rsidR="00A01E57" w:rsidRPr="001A7813" w:rsidRDefault="00A01E57" w:rsidP="00F27835">
            <w:pPr>
              <w:spacing w:after="0" w:line="360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500995" w14:textId="77777777" w:rsidR="00A01E57" w:rsidRPr="001A7813" w:rsidRDefault="00A01E57" w:rsidP="00A01E57">
      <w:pPr>
        <w:ind w:firstLine="560"/>
        <w:jc w:val="center"/>
        <w:rPr>
          <w:rFonts w:ascii="Times New Roman" w:hAnsi="Times New Roman"/>
          <w:sz w:val="28"/>
          <w:szCs w:val="28"/>
        </w:rPr>
      </w:pPr>
    </w:p>
    <w:p w14:paraId="7F8C6195" w14:textId="77777777" w:rsidR="00A01E57" w:rsidRPr="001A7813" w:rsidRDefault="00A01E57" w:rsidP="00A01E57">
      <w:pPr>
        <w:spacing w:before="120" w:after="120" w:line="240" w:lineRule="auto"/>
        <w:ind w:firstLine="561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ЗАДАНИЕ</w:t>
      </w:r>
    </w:p>
    <w:p w14:paraId="478883C5" w14:textId="0E6D191C" w:rsidR="00A01E57" w:rsidRPr="001A7813" w:rsidRDefault="00A01E57" w:rsidP="00A01E57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на выпускную квалификационную работу студента дневного отделения, группы 1</w:t>
      </w:r>
      <w:r w:rsidR="00E43338">
        <w:rPr>
          <w:rFonts w:ascii="Times New Roman" w:hAnsi="Times New Roman"/>
          <w:sz w:val="28"/>
          <w:szCs w:val="28"/>
        </w:rPr>
        <w:t>7</w:t>
      </w:r>
      <w:r w:rsidRPr="001A7813">
        <w:rPr>
          <w:rFonts w:ascii="Times New Roman" w:hAnsi="Times New Roman"/>
          <w:sz w:val="28"/>
          <w:szCs w:val="28"/>
        </w:rPr>
        <w:t>ПСА-2, специальности 40.02.03 Право и судебно</w:t>
      </w:r>
      <w:r w:rsidR="00934A02">
        <w:rPr>
          <w:rFonts w:ascii="Times New Roman" w:hAnsi="Times New Roman"/>
          <w:sz w:val="28"/>
          <w:szCs w:val="28"/>
        </w:rPr>
        <w:t>е</w:t>
      </w:r>
      <w:r w:rsidR="00086204">
        <w:rPr>
          <w:rFonts w:ascii="Times New Roman" w:hAnsi="Times New Roman"/>
          <w:sz w:val="28"/>
          <w:szCs w:val="28"/>
        </w:rPr>
        <w:t xml:space="preserve"> </w:t>
      </w:r>
      <w:r w:rsidRPr="001A7813">
        <w:rPr>
          <w:rFonts w:ascii="Times New Roman" w:hAnsi="Times New Roman"/>
          <w:sz w:val="28"/>
          <w:szCs w:val="28"/>
        </w:rPr>
        <w:t>администрирование</w:t>
      </w:r>
    </w:p>
    <w:p w14:paraId="29D977F4" w14:textId="77777777" w:rsidR="0078157A" w:rsidRDefault="0078157A" w:rsidP="00A01E57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14:paraId="5B33F31B" w14:textId="0C750EC6" w:rsidR="00A01E57" w:rsidRPr="001A7813" w:rsidRDefault="00A01E57" w:rsidP="00A01E57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Фамилия, имя, отчество: </w:t>
      </w:r>
      <w:r w:rsidR="00E06229">
        <w:rPr>
          <w:rFonts w:ascii="Times New Roman" w:hAnsi="Times New Roman"/>
          <w:sz w:val="28"/>
          <w:szCs w:val="28"/>
        </w:rPr>
        <w:t>Петрова</w:t>
      </w:r>
      <w:r w:rsidRPr="001A7813">
        <w:rPr>
          <w:rFonts w:ascii="Times New Roman" w:hAnsi="Times New Roman"/>
          <w:sz w:val="28"/>
          <w:szCs w:val="28"/>
        </w:rPr>
        <w:t xml:space="preserve"> </w:t>
      </w:r>
      <w:r w:rsidR="00E06229">
        <w:rPr>
          <w:rFonts w:ascii="Times New Roman" w:hAnsi="Times New Roman"/>
          <w:sz w:val="28"/>
          <w:szCs w:val="28"/>
        </w:rPr>
        <w:t>Полина</w:t>
      </w:r>
      <w:r w:rsidRPr="001A7813">
        <w:rPr>
          <w:rFonts w:ascii="Times New Roman" w:hAnsi="Times New Roman"/>
          <w:sz w:val="28"/>
          <w:szCs w:val="28"/>
        </w:rPr>
        <w:t xml:space="preserve"> </w:t>
      </w:r>
      <w:r w:rsidR="00E06229">
        <w:rPr>
          <w:rFonts w:ascii="Times New Roman" w:hAnsi="Times New Roman"/>
          <w:sz w:val="28"/>
          <w:szCs w:val="28"/>
        </w:rPr>
        <w:t>Павловна</w:t>
      </w:r>
    </w:p>
    <w:p w14:paraId="074E44B7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Тема выпускной квалификационной работы: Особенности организации судебных заседаний и обеспечения рассмотрения судь</w:t>
      </w:r>
      <w:r>
        <w:rPr>
          <w:rFonts w:ascii="Times New Roman" w:hAnsi="Times New Roman"/>
          <w:sz w:val="28"/>
          <w:szCs w:val="28"/>
        </w:rPr>
        <w:t>ё</w:t>
      </w:r>
      <w:r w:rsidRPr="001A7813">
        <w:rPr>
          <w:rFonts w:ascii="Times New Roman" w:hAnsi="Times New Roman"/>
          <w:sz w:val="28"/>
          <w:szCs w:val="28"/>
        </w:rPr>
        <w:t>й уголовных дел единолично и с участием присяжных заседателей.</w:t>
      </w:r>
    </w:p>
    <w:p w14:paraId="60AEE51D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В результате выполнения ВКР должна быть представлена выпускная квалификационная работа, имеющая следующую структуру: </w:t>
      </w:r>
    </w:p>
    <w:p w14:paraId="5836A9C5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Введение</w:t>
      </w:r>
    </w:p>
    <w:p w14:paraId="441BBFC3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1.Теоретические аспекты проведения судебных заседаний и обеспечения рассмотрения судь</w:t>
      </w:r>
      <w:r>
        <w:rPr>
          <w:rFonts w:ascii="Times New Roman" w:hAnsi="Times New Roman"/>
          <w:sz w:val="28"/>
          <w:szCs w:val="28"/>
        </w:rPr>
        <w:t>ё</w:t>
      </w:r>
      <w:r w:rsidRPr="001A7813">
        <w:rPr>
          <w:rFonts w:ascii="Times New Roman" w:hAnsi="Times New Roman"/>
          <w:sz w:val="28"/>
          <w:szCs w:val="28"/>
        </w:rPr>
        <w:t>й уголовных дел</w:t>
      </w:r>
    </w:p>
    <w:p w14:paraId="779871DB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1A7813">
        <w:rPr>
          <w:rFonts w:ascii="Times New Roman" w:hAnsi="Times New Roman"/>
          <w:sz w:val="28"/>
          <w:szCs w:val="28"/>
        </w:rPr>
        <w:t xml:space="preserve"> Понятие и общие принципы судебного заседания</w:t>
      </w:r>
    </w:p>
    <w:p w14:paraId="2E54CC7B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1A7813">
        <w:rPr>
          <w:rFonts w:ascii="Times New Roman" w:hAnsi="Times New Roman"/>
          <w:sz w:val="28"/>
          <w:szCs w:val="28"/>
        </w:rPr>
        <w:t xml:space="preserve"> Особенности обеспечения рассмотрения судь</w:t>
      </w:r>
      <w:r>
        <w:rPr>
          <w:rFonts w:ascii="Times New Roman" w:hAnsi="Times New Roman"/>
          <w:sz w:val="28"/>
          <w:szCs w:val="28"/>
        </w:rPr>
        <w:t>ё</w:t>
      </w:r>
      <w:r w:rsidRPr="001A7813">
        <w:rPr>
          <w:rFonts w:ascii="Times New Roman" w:hAnsi="Times New Roman"/>
          <w:sz w:val="28"/>
          <w:szCs w:val="28"/>
        </w:rPr>
        <w:t xml:space="preserve">й уголовных дел единолично и с участием присяжных заседателей </w:t>
      </w:r>
    </w:p>
    <w:p w14:paraId="06355025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2. Детальное исследование организации судебных заседаний и обеспечения рассмотрения судь</w:t>
      </w:r>
      <w:r>
        <w:rPr>
          <w:rFonts w:ascii="Times New Roman" w:hAnsi="Times New Roman"/>
          <w:sz w:val="28"/>
          <w:szCs w:val="28"/>
        </w:rPr>
        <w:t>ё</w:t>
      </w:r>
      <w:r w:rsidRPr="001A7813">
        <w:rPr>
          <w:rFonts w:ascii="Times New Roman" w:hAnsi="Times New Roman"/>
          <w:sz w:val="28"/>
          <w:szCs w:val="28"/>
        </w:rPr>
        <w:t>й уголовных дел</w:t>
      </w:r>
    </w:p>
    <w:p w14:paraId="46505D87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1A7813">
        <w:rPr>
          <w:rFonts w:ascii="Times New Roman" w:hAnsi="Times New Roman"/>
          <w:sz w:val="28"/>
          <w:szCs w:val="28"/>
        </w:rPr>
        <w:t xml:space="preserve"> Анализ составных частей судебного заседания</w:t>
      </w:r>
    </w:p>
    <w:p w14:paraId="1420E5D4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1A7813">
        <w:rPr>
          <w:rFonts w:ascii="Times New Roman" w:hAnsi="Times New Roman"/>
          <w:sz w:val="28"/>
          <w:szCs w:val="28"/>
        </w:rPr>
        <w:t xml:space="preserve"> Процесс рассмотрение уголовных дел с участием присяжных заседателей</w:t>
      </w:r>
    </w:p>
    <w:p w14:paraId="4D1DAB10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Заключение</w:t>
      </w:r>
    </w:p>
    <w:p w14:paraId="063875BC" w14:textId="77777777" w:rsidR="005E67FB" w:rsidRPr="001A7813" w:rsidRDefault="005E67FB" w:rsidP="005E67FB">
      <w:pPr>
        <w:spacing w:before="120" w:after="12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Библиографический список </w:t>
      </w:r>
    </w:p>
    <w:p w14:paraId="3F095682" w14:textId="77777777" w:rsidR="005E67FB" w:rsidRDefault="005E67FB" w:rsidP="005E67FB">
      <w:pPr>
        <w:tabs>
          <w:tab w:val="left" w:pos="900"/>
        </w:tabs>
        <w:ind w:firstLine="540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Приложения</w:t>
      </w:r>
    </w:p>
    <w:p w14:paraId="0C459C8A" w14:textId="77777777" w:rsidR="00A01E57" w:rsidRDefault="00A01E57" w:rsidP="00A01E57">
      <w:pPr>
        <w:tabs>
          <w:tab w:val="left" w:pos="900"/>
        </w:tabs>
        <w:ind w:firstLine="540"/>
        <w:rPr>
          <w:rFonts w:ascii="Times New Roman" w:hAnsi="Times New Roman"/>
          <w:sz w:val="28"/>
          <w:szCs w:val="28"/>
        </w:rPr>
      </w:pPr>
    </w:p>
    <w:p w14:paraId="65930F2E" w14:textId="77777777" w:rsidR="00A01E57" w:rsidRDefault="00A01E57" w:rsidP="00A01E57">
      <w:pPr>
        <w:tabs>
          <w:tab w:val="left" w:pos="900"/>
        </w:tabs>
        <w:ind w:firstLine="540"/>
        <w:rPr>
          <w:rFonts w:ascii="Times New Roman" w:hAnsi="Times New Roman"/>
          <w:sz w:val="28"/>
          <w:szCs w:val="28"/>
        </w:rPr>
      </w:pPr>
    </w:p>
    <w:p w14:paraId="6681180F" w14:textId="77777777" w:rsidR="00A01E57" w:rsidRPr="001A7813" w:rsidRDefault="00A01E57" w:rsidP="00A01E57">
      <w:pPr>
        <w:shd w:val="clear" w:color="auto" w:fill="FFFFFF"/>
        <w:tabs>
          <w:tab w:val="left" w:pos="715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lastRenderedPageBreak/>
        <w:t>Библиографический список</w:t>
      </w:r>
    </w:p>
    <w:p w14:paraId="0184F3E9" w14:textId="77777777" w:rsidR="00A01E57" w:rsidRPr="001A7813" w:rsidRDefault="00A01E57" w:rsidP="00A01E57">
      <w:pPr>
        <w:pStyle w:val="Default"/>
      </w:pPr>
    </w:p>
    <w:p w14:paraId="648DD9CE" w14:textId="77777777" w:rsidR="00A01E57" w:rsidRPr="003969B7" w:rsidRDefault="00A01E57" w:rsidP="0027769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a6"/>
          <w:rFonts w:ascii="Times New Roman" w:eastAsiaTheme="minorHAnsi" w:hAnsi="Times New Roman"/>
          <w:b w:val="0"/>
          <w:sz w:val="28"/>
          <w:szCs w:val="28"/>
        </w:rPr>
      </w:pPr>
      <w:r w:rsidRPr="00711E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E52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 декабря 1993 г.) (</w:t>
      </w:r>
      <w:r w:rsidR="00581D26" w:rsidRPr="00581D26">
        <w:rPr>
          <w:rFonts w:ascii="Times New Roman" w:hAnsi="Times New Roman"/>
          <w:sz w:val="28"/>
          <w:szCs w:val="28"/>
        </w:rPr>
        <w:t>с изменениями, одобренными в ходе общероссийского голосования</w:t>
      </w:r>
      <w:r w:rsidR="00581D26">
        <w:rPr>
          <w:rFonts w:ascii="Times New Roman" w:hAnsi="Times New Roman"/>
          <w:sz w:val="28"/>
          <w:szCs w:val="28"/>
        </w:rPr>
        <w:t xml:space="preserve"> </w:t>
      </w:r>
      <w:r w:rsidR="00581D26" w:rsidRPr="00581D26">
        <w:rPr>
          <w:rFonts w:ascii="Times New Roman" w:hAnsi="Times New Roman"/>
          <w:sz w:val="28"/>
          <w:szCs w:val="28"/>
        </w:rPr>
        <w:t>1 июля 2020 года</w:t>
      </w:r>
      <w:r w:rsidR="00581D26">
        <w:rPr>
          <w:rFonts w:ascii="Times New Roman" w:hAnsi="Times New Roman"/>
          <w:sz w:val="28"/>
          <w:szCs w:val="28"/>
        </w:rPr>
        <w:t xml:space="preserve"> </w:t>
      </w:r>
      <w:r w:rsidRPr="003969B7">
        <w:rPr>
          <w:rStyle w:val="a6"/>
          <w:rFonts w:ascii="Times New Roman" w:eastAsiaTheme="minorHAnsi" w:hAnsi="Times New Roman"/>
          <w:b w:val="0"/>
          <w:sz w:val="28"/>
          <w:szCs w:val="28"/>
        </w:rPr>
        <w:t xml:space="preserve">// Официальный интернет-портал правовой информации [Электронный ресурс]. </w:t>
      </w:r>
      <w:r w:rsidRPr="003969B7">
        <w:rPr>
          <w:rStyle w:val="a6"/>
          <w:rFonts w:ascii="Times New Roman" w:eastAsiaTheme="minorHAnsi" w:hAnsi="Times New Roman"/>
          <w:b w:val="0"/>
          <w:sz w:val="28"/>
          <w:szCs w:val="28"/>
          <w:lang w:val="en-US"/>
        </w:rPr>
        <w:t>URL</w:t>
      </w:r>
      <w:r w:rsidRPr="003969B7">
        <w:rPr>
          <w:rStyle w:val="a6"/>
          <w:rFonts w:ascii="Times New Roman" w:eastAsiaTheme="minorHAnsi" w:hAnsi="Times New Roman"/>
          <w:b w:val="0"/>
          <w:sz w:val="28"/>
          <w:szCs w:val="28"/>
        </w:rPr>
        <w:t>:</w:t>
      </w:r>
      <w:r w:rsidRPr="003969B7">
        <w:rPr>
          <w:b/>
        </w:rPr>
        <w:t xml:space="preserve"> </w:t>
      </w:r>
      <w:r w:rsidRPr="003969B7">
        <w:rPr>
          <w:rStyle w:val="a6"/>
          <w:rFonts w:ascii="Times New Roman" w:eastAsiaTheme="minorHAnsi" w:hAnsi="Times New Roman"/>
          <w:b w:val="0"/>
          <w:sz w:val="28"/>
          <w:szCs w:val="28"/>
        </w:rPr>
        <w:t>http://pravo.gov.ru/</w:t>
      </w:r>
    </w:p>
    <w:p w14:paraId="30E99B77" w14:textId="77777777" w:rsidR="00CC1732" w:rsidRPr="00CC1732" w:rsidRDefault="00CC1732" w:rsidP="00CC17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6"/>
          <w:rFonts w:ascii="Times New Roman" w:eastAsiaTheme="minorHAnsi" w:hAnsi="Times New Roman"/>
          <w:b w:val="0"/>
          <w:sz w:val="28"/>
          <w:szCs w:val="28"/>
        </w:rPr>
        <w:t xml:space="preserve">      </w:t>
      </w:r>
      <w:r w:rsidR="00A01E57" w:rsidRPr="00CC1732">
        <w:rPr>
          <w:rStyle w:val="a6"/>
          <w:rFonts w:ascii="Times New Roman" w:eastAsiaTheme="minorHAnsi" w:hAnsi="Times New Roman"/>
          <w:b w:val="0"/>
          <w:sz w:val="28"/>
          <w:szCs w:val="28"/>
        </w:rPr>
        <w:t>2</w:t>
      </w:r>
      <w:r w:rsidR="00A01E57" w:rsidRPr="00CC1732">
        <w:rPr>
          <w:rStyle w:val="a6"/>
          <w:rFonts w:ascii="Times New Roman" w:eastAsiaTheme="minorHAnsi" w:hAnsi="Times New Roman"/>
          <w:sz w:val="28"/>
          <w:szCs w:val="28"/>
        </w:rPr>
        <w:t xml:space="preserve">. </w:t>
      </w:r>
      <w:r w:rsidR="00A01E57" w:rsidRPr="00CC1732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 13.06.1996 N 63-ФЗ (ред. от </w:t>
      </w:r>
      <w:r w:rsidRPr="00C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07.04.2020 </w:t>
      </w:r>
      <w:hyperlink r:id="rId7" w:anchor="dst100009" w:history="1">
        <w:r w:rsidRPr="00CC173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112-ФЗ</w:t>
        </w:r>
      </w:hyperlink>
      <w:r w:rsidRPr="00C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08.06.2020 </w:t>
      </w:r>
      <w:hyperlink r:id="rId8" w:anchor="dst100008" w:history="1">
        <w:r w:rsidRPr="00CC173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170-ФЗ</w:t>
        </w:r>
      </w:hyperlink>
      <w:r w:rsidRPr="00C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,от 31.07.2020 </w:t>
      </w:r>
      <w:hyperlink r:id="rId9" w:anchor="dst100008" w:history="1">
        <w:r w:rsidRPr="00CC173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260-ФЗ</w:t>
        </w:r>
      </w:hyperlink>
      <w:r w:rsidRPr="00CC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27.10.2020 </w:t>
      </w:r>
      <w:hyperlink r:id="rId10" w:anchor="dst100009" w:history="1">
        <w:r w:rsidRPr="00CC173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352-ФЗ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CFDEB31" w14:textId="77777777" w:rsidR="000722FA" w:rsidRDefault="00A01E57" w:rsidP="003969B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</w:rPr>
        <w:t xml:space="preserve">. </w:t>
      </w:r>
      <w:r w:rsidRPr="000722FA"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Российской Федерации от 18.12.2001 N 174-ФЗ (ред. от </w:t>
      </w:r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01.04.2020 </w:t>
      </w:r>
      <w:hyperlink r:id="rId11" w:anchor="dst100034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73-ФЗ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01.04.2020 </w:t>
      </w:r>
      <w:hyperlink r:id="rId12" w:anchor="dst100030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100-ФЗ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07.04.2020 </w:t>
      </w:r>
      <w:hyperlink r:id="rId13" w:anchor="dst100023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112-ФЗ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24.04.2020 </w:t>
      </w:r>
      <w:hyperlink r:id="rId14" w:anchor="dst100008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130-ФЗ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20.07.2020 </w:t>
      </w:r>
      <w:hyperlink r:id="rId15" w:anchor="dst100008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224-ФЗ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31.07.2020 </w:t>
      </w:r>
      <w:hyperlink r:id="rId16" w:anchor="dst100008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243-ФЗ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15.10.2020 </w:t>
      </w:r>
      <w:hyperlink r:id="rId17" w:anchor="dst100008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328-ФЗ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15.10.2020 </w:t>
      </w:r>
      <w:hyperlink r:id="rId18" w:anchor="dst100008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336-ФЗ</w:t>
        </w:r>
      </w:hyperlink>
      <w:r w:rsidR="000722FA" w:rsidRP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27.10.2020 </w:t>
      </w:r>
      <w:hyperlink r:id="rId19" w:anchor="dst100040" w:history="1">
        <w:r w:rsidR="000722FA" w:rsidRPr="000722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352-ФЗ</w:t>
        </w:r>
      </w:hyperlink>
      <w:r w:rsidR="000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4346ACE" w14:textId="77777777" w:rsidR="003969B7" w:rsidRPr="000722FA" w:rsidRDefault="003969B7" w:rsidP="003969B7">
      <w:pPr>
        <w:pStyle w:val="1"/>
        <w:shd w:val="clear" w:color="auto" w:fill="FFFFFF"/>
        <w:spacing w:before="0" w:after="144" w:line="240" w:lineRule="auto"/>
        <w:ind w:firstLine="39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4. </w:t>
      </w:r>
      <w:r w:rsidRPr="00C16142">
        <w:rPr>
          <w:rFonts w:ascii="Times New Roman" w:hAnsi="Times New Roman"/>
          <w:b w:val="0"/>
          <w:color w:val="auto"/>
        </w:rPr>
        <w:t xml:space="preserve">Федеральный конституционный закон </w:t>
      </w:r>
      <w:r>
        <w:rPr>
          <w:rFonts w:ascii="Times New Roman" w:hAnsi="Times New Roman"/>
          <w:b w:val="0"/>
          <w:color w:val="auto"/>
        </w:rPr>
        <w:t>«</w:t>
      </w:r>
      <w:r w:rsidRPr="00C16142">
        <w:rPr>
          <w:rFonts w:ascii="Times New Roman" w:hAnsi="Times New Roman"/>
          <w:b w:val="0"/>
          <w:color w:val="auto"/>
        </w:rPr>
        <w:t>О судебной системе Российской Федерации</w:t>
      </w:r>
      <w:r>
        <w:rPr>
          <w:rFonts w:ascii="Times New Roman" w:hAnsi="Times New Roman"/>
          <w:b w:val="0"/>
          <w:color w:val="auto"/>
        </w:rPr>
        <w:t xml:space="preserve">» </w:t>
      </w:r>
      <w:r w:rsidRPr="00C16142">
        <w:rPr>
          <w:rFonts w:ascii="Times New Roman" w:hAnsi="Times New Roman"/>
          <w:b w:val="0"/>
          <w:color w:val="auto"/>
        </w:rPr>
        <w:t>от 31.12.199</w:t>
      </w:r>
      <w:r>
        <w:rPr>
          <w:rFonts w:ascii="Times New Roman" w:hAnsi="Times New Roman"/>
          <w:b w:val="0"/>
          <w:color w:val="auto"/>
        </w:rPr>
        <w:t xml:space="preserve">6 N 1-ФКЗ (ред. от 30.10.2018) </w:t>
      </w:r>
    </w:p>
    <w:p w14:paraId="69F2168F" w14:textId="77777777" w:rsidR="00A01E57" w:rsidRPr="00C16142" w:rsidRDefault="003969B7" w:rsidP="000722FA">
      <w:pPr>
        <w:pStyle w:val="1"/>
        <w:shd w:val="clear" w:color="auto" w:fill="FFFFFF"/>
        <w:spacing w:before="0" w:after="144" w:line="240" w:lineRule="auto"/>
        <w:ind w:firstLine="39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A01E57">
        <w:rPr>
          <w:rFonts w:ascii="Times New Roman" w:hAnsi="Times New Roman"/>
          <w:b w:val="0"/>
          <w:color w:val="auto"/>
        </w:rPr>
        <w:t xml:space="preserve">. </w:t>
      </w:r>
      <w:r w:rsidR="00A01E57" w:rsidRPr="00C16142">
        <w:rPr>
          <w:rFonts w:ascii="Times New Roman" w:hAnsi="Times New Roman"/>
          <w:b w:val="0"/>
          <w:color w:val="auto"/>
        </w:rPr>
        <w:t xml:space="preserve">Федеральный закон </w:t>
      </w:r>
      <w:r w:rsidR="000722FA">
        <w:rPr>
          <w:rFonts w:ascii="Times New Roman" w:hAnsi="Times New Roman"/>
          <w:b w:val="0"/>
          <w:color w:val="auto"/>
        </w:rPr>
        <w:t>«</w:t>
      </w:r>
      <w:r w:rsidR="00A01E57" w:rsidRPr="00C16142">
        <w:rPr>
          <w:rFonts w:ascii="Times New Roman" w:hAnsi="Times New Roman"/>
          <w:b w:val="0"/>
          <w:color w:val="auto"/>
        </w:rPr>
        <w:t>О присяжных заседателях федеральных судов общей юрисдикции в Российской Федерации</w:t>
      </w:r>
      <w:r w:rsidR="000722FA">
        <w:rPr>
          <w:rFonts w:ascii="Times New Roman" w:hAnsi="Times New Roman"/>
          <w:b w:val="0"/>
          <w:color w:val="auto"/>
        </w:rPr>
        <w:t>»</w:t>
      </w:r>
      <w:r w:rsidR="00A01E57" w:rsidRPr="00C16142">
        <w:rPr>
          <w:rFonts w:ascii="Times New Roman" w:hAnsi="Times New Roman"/>
          <w:b w:val="0"/>
          <w:color w:val="auto"/>
        </w:rPr>
        <w:t xml:space="preserve"> от 20.08.2004 N 113-ФЗ (</w:t>
      </w:r>
      <w:r w:rsidR="000722FA">
        <w:rPr>
          <w:rFonts w:ascii="Times New Roman" w:hAnsi="Times New Roman"/>
          <w:b w:val="0"/>
          <w:color w:val="auto"/>
        </w:rPr>
        <w:t xml:space="preserve">ред. </w:t>
      </w:r>
      <w:r w:rsidR="000722FA" w:rsidRPr="000722FA">
        <w:rPr>
          <w:rFonts w:ascii="Times New Roman" w:hAnsi="Times New Roman"/>
          <w:b w:val="0"/>
          <w:color w:val="auto"/>
        </w:rPr>
        <w:t>от 03.07.2016 № 305-ФЗ, от 01.07.2017 № 148-ФЗ, от 01.10.2019 № 328-ФЗ</w:t>
      </w:r>
      <w:r w:rsidR="00A01E57" w:rsidRPr="00C16142">
        <w:rPr>
          <w:rFonts w:ascii="Times New Roman" w:hAnsi="Times New Roman"/>
          <w:b w:val="0"/>
          <w:color w:val="auto"/>
        </w:rPr>
        <w:t>)</w:t>
      </w:r>
    </w:p>
    <w:p w14:paraId="07584EDC" w14:textId="77777777" w:rsidR="00A01E57" w:rsidRPr="001A7813" w:rsidRDefault="00A01E57" w:rsidP="00A01E5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D5F868" w14:textId="77777777" w:rsidR="00A01E57" w:rsidRPr="001A7813" w:rsidRDefault="00A01E57" w:rsidP="00A01E5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FC5114" w14:textId="574FD7BE" w:rsidR="00A01E57" w:rsidRPr="001A7813" w:rsidRDefault="00A01E57" w:rsidP="00A01E5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Задание к выполнению </w:t>
      </w:r>
      <w:r>
        <w:rPr>
          <w:rFonts w:ascii="Times New Roman" w:hAnsi="Times New Roman"/>
          <w:sz w:val="28"/>
          <w:szCs w:val="28"/>
        </w:rPr>
        <w:t>получил «</w:t>
      </w:r>
      <w:r w:rsidR="00E8189F">
        <w:rPr>
          <w:rFonts w:ascii="Times New Roman" w:hAnsi="Times New Roman"/>
          <w:sz w:val="28"/>
          <w:szCs w:val="28"/>
        </w:rPr>
        <w:t>___</w:t>
      </w:r>
      <w:r w:rsidRPr="001A7813">
        <w:rPr>
          <w:rFonts w:ascii="Times New Roman" w:hAnsi="Times New Roman"/>
          <w:sz w:val="28"/>
          <w:szCs w:val="28"/>
        </w:rPr>
        <w:t xml:space="preserve">» </w:t>
      </w:r>
      <w:r w:rsidR="00E8189F">
        <w:rPr>
          <w:rFonts w:ascii="Times New Roman" w:hAnsi="Times New Roman"/>
          <w:sz w:val="28"/>
          <w:szCs w:val="28"/>
        </w:rPr>
        <w:t>__________</w:t>
      </w:r>
      <w:r w:rsidRPr="001A7813">
        <w:rPr>
          <w:rFonts w:ascii="Times New Roman" w:hAnsi="Times New Roman"/>
          <w:sz w:val="28"/>
          <w:szCs w:val="28"/>
        </w:rPr>
        <w:t>20</w:t>
      </w:r>
      <w:r w:rsidR="00E8189F">
        <w:rPr>
          <w:rFonts w:ascii="Times New Roman" w:hAnsi="Times New Roman"/>
          <w:sz w:val="28"/>
          <w:szCs w:val="28"/>
        </w:rPr>
        <w:t>__</w:t>
      </w:r>
      <w:r w:rsidRPr="001A7813">
        <w:rPr>
          <w:rFonts w:ascii="Times New Roman" w:hAnsi="Times New Roman"/>
          <w:sz w:val="28"/>
          <w:szCs w:val="28"/>
        </w:rPr>
        <w:t xml:space="preserve"> г.</w:t>
      </w:r>
    </w:p>
    <w:p w14:paraId="53BF5A42" w14:textId="19C0D182" w:rsidR="00A01E57" w:rsidRPr="001A7813" w:rsidRDefault="00A01E57" w:rsidP="00A01E5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Студент _____________________ </w:t>
      </w:r>
      <w:r w:rsidR="00E06229">
        <w:rPr>
          <w:rFonts w:ascii="Times New Roman" w:hAnsi="Times New Roman"/>
          <w:sz w:val="28"/>
          <w:szCs w:val="28"/>
        </w:rPr>
        <w:t>П</w:t>
      </w:r>
      <w:r w:rsidRPr="001A7813">
        <w:rPr>
          <w:rFonts w:ascii="Times New Roman" w:hAnsi="Times New Roman"/>
          <w:sz w:val="28"/>
          <w:szCs w:val="28"/>
        </w:rPr>
        <w:t>.</w:t>
      </w:r>
      <w:r w:rsidR="00E06229">
        <w:rPr>
          <w:rFonts w:ascii="Times New Roman" w:hAnsi="Times New Roman"/>
          <w:sz w:val="28"/>
          <w:szCs w:val="28"/>
        </w:rPr>
        <w:t>П</w:t>
      </w:r>
      <w:r w:rsidRPr="001A7813">
        <w:rPr>
          <w:rFonts w:ascii="Times New Roman" w:hAnsi="Times New Roman"/>
          <w:sz w:val="28"/>
          <w:szCs w:val="28"/>
        </w:rPr>
        <w:t>.</w:t>
      </w:r>
      <w:r w:rsidR="00A339F0">
        <w:rPr>
          <w:rFonts w:ascii="Times New Roman" w:hAnsi="Times New Roman"/>
          <w:sz w:val="28"/>
          <w:szCs w:val="28"/>
        </w:rPr>
        <w:t xml:space="preserve"> </w:t>
      </w:r>
      <w:r w:rsidR="00E06229">
        <w:rPr>
          <w:rFonts w:ascii="Times New Roman" w:hAnsi="Times New Roman"/>
          <w:sz w:val="28"/>
          <w:szCs w:val="28"/>
        </w:rPr>
        <w:t>Петров</w:t>
      </w:r>
      <w:r w:rsidRPr="001A7813">
        <w:rPr>
          <w:rFonts w:ascii="Times New Roman" w:hAnsi="Times New Roman"/>
          <w:sz w:val="28"/>
          <w:szCs w:val="28"/>
        </w:rPr>
        <w:t>а</w:t>
      </w:r>
    </w:p>
    <w:p w14:paraId="6EF688B0" w14:textId="164CFEB4" w:rsidR="00A01E57" w:rsidRPr="001A7813" w:rsidRDefault="00A01E57" w:rsidP="00A01E5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Срок окончания </w:t>
      </w:r>
      <w:r>
        <w:rPr>
          <w:rFonts w:ascii="Times New Roman" w:hAnsi="Times New Roman"/>
          <w:sz w:val="28"/>
          <w:szCs w:val="28"/>
        </w:rPr>
        <w:t>«</w:t>
      </w:r>
      <w:r w:rsidR="00E8189F">
        <w:rPr>
          <w:rFonts w:ascii="Times New Roman" w:hAnsi="Times New Roman"/>
          <w:sz w:val="28"/>
          <w:szCs w:val="28"/>
        </w:rPr>
        <w:t>___</w:t>
      </w:r>
      <w:r w:rsidRPr="001A7813">
        <w:rPr>
          <w:rFonts w:ascii="Times New Roman" w:hAnsi="Times New Roman"/>
          <w:sz w:val="28"/>
          <w:szCs w:val="28"/>
        </w:rPr>
        <w:t xml:space="preserve">» </w:t>
      </w:r>
      <w:r w:rsidR="00E64579">
        <w:rPr>
          <w:rFonts w:ascii="Times New Roman" w:hAnsi="Times New Roman"/>
          <w:sz w:val="28"/>
          <w:szCs w:val="28"/>
        </w:rPr>
        <w:t>___________</w:t>
      </w:r>
      <w:r w:rsidRPr="001A7813">
        <w:rPr>
          <w:rFonts w:ascii="Times New Roman" w:hAnsi="Times New Roman"/>
          <w:sz w:val="28"/>
          <w:szCs w:val="28"/>
        </w:rPr>
        <w:t xml:space="preserve"> 20</w:t>
      </w:r>
      <w:r w:rsidR="00E8189F">
        <w:rPr>
          <w:rFonts w:ascii="Times New Roman" w:hAnsi="Times New Roman"/>
          <w:sz w:val="28"/>
          <w:szCs w:val="28"/>
        </w:rPr>
        <w:t>__</w:t>
      </w:r>
      <w:r w:rsidRPr="001A7813">
        <w:rPr>
          <w:rFonts w:ascii="Times New Roman" w:hAnsi="Times New Roman"/>
          <w:sz w:val="28"/>
          <w:szCs w:val="28"/>
        </w:rPr>
        <w:t xml:space="preserve"> г.</w:t>
      </w:r>
    </w:p>
    <w:p w14:paraId="02E6CBAA" w14:textId="77777777" w:rsidR="00A01E57" w:rsidRPr="001A7813" w:rsidRDefault="00A01E57" w:rsidP="00A01E5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Руководитель ВКР</w:t>
      </w:r>
      <w:r w:rsidRPr="001A7813">
        <w:rPr>
          <w:rFonts w:ascii="Times New Roman" w:hAnsi="Times New Roman"/>
          <w:sz w:val="28"/>
          <w:szCs w:val="28"/>
          <w:u w:val="single"/>
        </w:rPr>
        <w:tab/>
      </w:r>
      <w:r w:rsidRPr="001A7813">
        <w:rPr>
          <w:rFonts w:ascii="Times New Roman" w:hAnsi="Times New Roman"/>
          <w:sz w:val="28"/>
          <w:szCs w:val="28"/>
          <w:u w:val="single"/>
        </w:rPr>
        <w:tab/>
      </w:r>
      <w:r w:rsidRPr="001A7813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A78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 И. Иванов</w:t>
      </w:r>
    </w:p>
    <w:p w14:paraId="5019971A" w14:textId="77777777" w:rsidR="0078157A" w:rsidRDefault="00A01E57" w:rsidP="00A01E5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Задание рассмотрено на заседании </w:t>
      </w:r>
      <w:r w:rsidR="0078157A">
        <w:rPr>
          <w:rFonts w:ascii="Times New Roman" w:hAnsi="Times New Roman"/>
          <w:sz w:val="28"/>
          <w:szCs w:val="28"/>
        </w:rPr>
        <w:t>предметно-</w:t>
      </w:r>
      <w:r w:rsidRPr="001A7813">
        <w:rPr>
          <w:rFonts w:ascii="Times New Roman" w:hAnsi="Times New Roman"/>
          <w:sz w:val="28"/>
          <w:szCs w:val="28"/>
        </w:rPr>
        <w:t xml:space="preserve">цикловой комиссии </w:t>
      </w:r>
    </w:p>
    <w:p w14:paraId="6B1FF8D2" w14:textId="1F4722A8" w:rsidR="00A01E57" w:rsidRPr="001A7813" w:rsidRDefault="00A01E57" w:rsidP="00A01E5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«_</w:t>
      </w:r>
      <w:r w:rsidR="00E8189F">
        <w:rPr>
          <w:rFonts w:ascii="Times New Roman" w:hAnsi="Times New Roman"/>
          <w:sz w:val="28"/>
          <w:szCs w:val="28"/>
        </w:rPr>
        <w:t>_</w:t>
      </w:r>
      <w:r w:rsidRPr="001A7813">
        <w:rPr>
          <w:rFonts w:ascii="Times New Roman" w:hAnsi="Times New Roman"/>
          <w:sz w:val="28"/>
          <w:szCs w:val="28"/>
        </w:rPr>
        <w:t>_» ______</w:t>
      </w:r>
      <w:r w:rsidR="00E8189F">
        <w:rPr>
          <w:rFonts w:ascii="Times New Roman" w:hAnsi="Times New Roman"/>
          <w:sz w:val="28"/>
          <w:szCs w:val="28"/>
        </w:rPr>
        <w:t>____</w:t>
      </w:r>
      <w:r w:rsidRPr="001A7813">
        <w:rPr>
          <w:rFonts w:ascii="Times New Roman" w:hAnsi="Times New Roman"/>
          <w:sz w:val="28"/>
          <w:szCs w:val="28"/>
        </w:rPr>
        <w:t>_ 20__ г.</w:t>
      </w:r>
    </w:p>
    <w:p w14:paraId="4E46E8B1" w14:textId="72E147A9" w:rsidR="00A01E57" w:rsidRDefault="00A01E57" w:rsidP="00A01E5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Председатель </w:t>
      </w:r>
      <w:r w:rsidR="0078157A">
        <w:rPr>
          <w:rFonts w:ascii="Times New Roman" w:hAnsi="Times New Roman"/>
          <w:sz w:val="28"/>
          <w:szCs w:val="28"/>
        </w:rPr>
        <w:t>ПЦК</w:t>
      </w:r>
      <w:r w:rsidRPr="001A7813">
        <w:rPr>
          <w:rFonts w:ascii="Times New Roman" w:hAnsi="Times New Roman"/>
          <w:sz w:val="28"/>
          <w:szCs w:val="28"/>
        </w:rPr>
        <w:t xml:space="preserve"> </w:t>
      </w:r>
      <w:r w:rsidRPr="001A7813">
        <w:rPr>
          <w:rFonts w:ascii="Times New Roman" w:hAnsi="Times New Roman"/>
          <w:sz w:val="28"/>
          <w:szCs w:val="28"/>
          <w:u w:val="single"/>
        </w:rPr>
        <w:tab/>
      </w:r>
      <w:r w:rsidRPr="001A7813">
        <w:rPr>
          <w:rFonts w:ascii="Times New Roman" w:hAnsi="Times New Roman"/>
          <w:sz w:val="28"/>
          <w:szCs w:val="28"/>
          <w:u w:val="single"/>
        </w:rPr>
        <w:tab/>
      </w:r>
      <w:r w:rsidRPr="001A7813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E06229">
        <w:rPr>
          <w:rFonts w:ascii="Times New Roman" w:hAnsi="Times New Roman"/>
          <w:sz w:val="28"/>
          <w:szCs w:val="28"/>
        </w:rPr>
        <w:t>К.К. Королев</w:t>
      </w:r>
    </w:p>
    <w:p w14:paraId="1159B302" w14:textId="10FFE844" w:rsidR="00DE326C" w:rsidRDefault="00DE3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C2F11B4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Республики Башкортостан</w:t>
      </w:r>
    </w:p>
    <w:p w14:paraId="14C70C99" w14:textId="77777777" w:rsidR="00A01E57" w:rsidRPr="001A7813" w:rsidRDefault="00A01E57" w:rsidP="00E8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333AF3C5" w14:textId="77777777" w:rsidR="00A01E57" w:rsidRPr="001A7813" w:rsidRDefault="00A01E57" w:rsidP="00E8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Уфимский колледж статистики, информатики и вычислительной техники</w:t>
      </w:r>
    </w:p>
    <w:p w14:paraId="77A68A28" w14:textId="77777777" w:rsidR="00A01E57" w:rsidRPr="001A7813" w:rsidRDefault="00A01E57" w:rsidP="00A01E57">
      <w:pPr>
        <w:jc w:val="center"/>
        <w:rPr>
          <w:rFonts w:ascii="Times New Roman" w:hAnsi="Times New Roman"/>
          <w:sz w:val="28"/>
          <w:szCs w:val="28"/>
        </w:rPr>
      </w:pPr>
    </w:p>
    <w:p w14:paraId="210CE239" w14:textId="77777777" w:rsidR="00BD764F" w:rsidRDefault="00BD764F" w:rsidP="00E8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0F0635" w14:textId="1AC20A2B" w:rsidR="00A01E57" w:rsidRPr="001A7813" w:rsidRDefault="00A01E57" w:rsidP="00E8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ЗАКЛЮЧЕНИЕ</w:t>
      </w:r>
    </w:p>
    <w:p w14:paraId="1A6E0BD4" w14:textId="77777777" w:rsidR="00A01E57" w:rsidRPr="001A7813" w:rsidRDefault="00A01E57" w:rsidP="00E81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7813">
        <w:rPr>
          <w:rFonts w:ascii="Times New Roman" w:hAnsi="Times New Roman"/>
          <w:sz w:val="28"/>
          <w:szCs w:val="28"/>
          <w:lang w:eastAsia="ar-SA"/>
        </w:rPr>
        <w:t>на выпускную квалификационную работу</w:t>
      </w:r>
    </w:p>
    <w:p w14:paraId="76CF60F2" w14:textId="77777777" w:rsidR="00E8189F" w:rsidRDefault="00E8189F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AC87F10" w14:textId="270E021F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Дипломник______________________________________________________</w:t>
      </w:r>
      <w:r w:rsidR="00E43338">
        <w:rPr>
          <w:rFonts w:ascii="Times New Roman" w:hAnsi="Times New Roman"/>
          <w:sz w:val="28"/>
          <w:szCs w:val="28"/>
        </w:rPr>
        <w:t>_</w:t>
      </w:r>
      <w:r w:rsidRPr="001A7813">
        <w:rPr>
          <w:rFonts w:ascii="Times New Roman" w:hAnsi="Times New Roman"/>
          <w:sz w:val="28"/>
          <w:szCs w:val="28"/>
        </w:rPr>
        <w:t>__</w:t>
      </w:r>
      <w:r w:rsidR="00E43338">
        <w:rPr>
          <w:rFonts w:ascii="Times New Roman" w:hAnsi="Times New Roman"/>
          <w:sz w:val="28"/>
          <w:szCs w:val="28"/>
        </w:rPr>
        <w:t>_</w:t>
      </w:r>
    </w:p>
    <w:p w14:paraId="48BF4162" w14:textId="1945D521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Группа__________________________________________________________</w:t>
      </w:r>
      <w:r w:rsidR="00E43338">
        <w:rPr>
          <w:rFonts w:ascii="Times New Roman" w:hAnsi="Times New Roman"/>
          <w:sz w:val="28"/>
          <w:szCs w:val="28"/>
        </w:rPr>
        <w:t>_</w:t>
      </w:r>
      <w:r w:rsidRPr="001A7813">
        <w:rPr>
          <w:rFonts w:ascii="Times New Roman" w:hAnsi="Times New Roman"/>
          <w:sz w:val="28"/>
          <w:szCs w:val="28"/>
        </w:rPr>
        <w:t>__</w:t>
      </w:r>
      <w:r w:rsidR="00E43338">
        <w:rPr>
          <w:rFonts w:ascii="Times New Roman" w:hAnsi="Times New Roman"/>
          <w:sz w:val="28"/>
          <w:szCs w:val="28"/>
        </w:rPr>
        <w:t>_</w:t>
      </w:r>
      <w:r w:rsidRPr="001A7813">
        <w:rPr>
          <w:rFonts w:ascii="Times New Roman" w:hAnsi="Times New Roman"/>
          <w:sz w:val="28"/>
          <w:szCs w:val="28"/>
        </w:rPr>
        <w:t xml:space="preserve"> </w:t>
      </w:r>
    </w:p>
    <w:p w14:paraId="6C3C2BC2" w14:textId="04FA817A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Специальность </w:t>
      </w:r>
      <w:r w:rsidR="00E43338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1A7813">
        <w:rPr>
          <w:rFonts w:ascii="Times New Roman" w:hAnsi="Times New Roman"/>
          <w:sz w:val="28"/>
          <w:szCs w:val="28"/>
        </w:rPr>
        <w:t xml:space="preserve"> </w:t>
      </w:r>
    </w:p>
    <w:p w14:paraId="5B67A58A" w14:textId="65CA8A80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Тема_____________________________________________________________</w:t>
      </w:r>
      <w:r w:rsidR="00E43338">
        <w:rPr>
          <w:rFonts w:ascii="Times New Roman" w:hAnsi="Times New Roman"/>
          <w:sz w:val="28"/>
          <w:szCs w:val="28"/>
        </w:rPr>
        <w:t>__</w:t>
      </w:r>
      <w:r w:rsidRPr="001A7813">
        <w:rPr>
          <w:rFonts w:ascii="Times New Roman" w:hAnsi="Times New Roman"/>
          <w:sz w:val="28"/>
          <w:szCs w:val="28"/>
        </w:rPr>
        <w:t xml:space="preserve">_ </w:t>
      </w:r>
    </w:p>
    <w:p w14:paraId="324686E9" w14:textId="5C773F76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E43338">
        <w:rPr>
          <w:rFonts w:ascii="Times New Roman" w:hAnsi="Times New Roman"/>
          <w:sz w:val="28"/>
          <w:szCs w:val="28"/>
        </w:rPr>
        <w:t>_</w:t>
      </w:r>
      <w:r w:rsidRPr="001A7813">
        <w:rPr>
          <w:rFonts w:ascii="Times New Roman" w:hAnsi="Times New Roman"/>
          <w:sz w:val="28"/>
          <w:szCs w:val="28"/>
        </w:rPr>
        <w:t>_</w:t>
      </w:r>
      <w:r w:rsidR="00E43338">
        <w:rPr>
          <w:rFonts w:ascii="Times New Roman" w:hAnsi="Times New Roman"/>
          <w:sz w:val="28"/>
          <w:szCs w:val="28"/>
        </w:rPr>
        <w:t>__</w:t>
      </w:r>
    </w:p>
    <w:p w14:paraId="56B26213" w14:textId="08C2F491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1. Актуальность исследования________________________________________</w:t>
      </w:r>
      <w:r w:rsidR="00E43338">
        <w:rPr>
          <w:szCs w:val="28"/>
        </w:rPr>
        <w:t>_</w:t>
      </w:r>
      <w:r w:rsidRPr="001A7813">
        <w:rPr>
          <w:szCs w:val="28"/>
        </w:rPr>
        <w:t>_</w:t>
      </w:r>
    </w:p>
    <w:p w14:paraId="14694D0B" w14:textId="374B282A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______________________________________________________________________________________________________________________________</w:t>
      </w:r>
      <w:r w:rsidR="00E43338">
        <w:rPr>
          <w:szCs w:val="28"/>
        </w:rPr>
        <w:t>____</w:t>
      </w:r>
      <w:r w:rsidRPr="001A7813">
        <w:rPr>
          <w:szCs w:val="28"/>
        </w:rPr>
        <w:t>___</w:t>
      </w:r>
      <w:r w:rsidR="00E43338">
        <w:rPr>
          <w:szCs w:val="28"/>
        </w:rPr>
        <w:t>___</w:t>
      </w:r>
    </w:p>
    <w:p w14:paraId="26BD662E" w14:textId="59B6A106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________________________________________________________________</w:t>
      </w:r>
      <w:r w:rsidR="00E43338">
        <w:rPr>
          <w:szCs w:val="28"/>
        </w:rPr>
        <w:t>__</w:t>
      </w:r>
      <w:r w:rsidRPr="001A7813">
        <w:rPr>
          <w:szCs w:val="28"/>
        </w:rPr>
        <w:t>__</w:t>
      </w:r>
    </w:p>
    <w:p w14:paraId="4B05BB9E" w14:textId="5950AB72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2. Оценка содержания________________________________________________</w:t>
      </w:r>
      <w:r w:rsidR="00E43338">
        <w:rPr>
          <w:szCs w:val="28"/>
        </w:rPr>
        <w:t>_</w:t>
      </w:r>
    </w:p>
    <w:p w14:paraId="35FB6C20" w14:textId="70391F6C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E43338">
        <w:rPr>
          <w:szCs w:val="28"/>
        </w:rPr>
        <w:t>______</w:t>
      </w:r>
      <w:r w:rsidRPr="001A7813">
        <w:rPr>
          <w:szCs w:val="28"/>
        </w:rPr>
        <w:t>_</w:t>
      </w:r>
    </w:p>
    <w:p w14:paraId="096FC54B" w14:textId="2B0840A1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3. Достоинства_________________________________________________</w:t>
      </w:r>
      <w:r w:rsidR="00E43338">
        <w:rPr>
          <w:szCs w:val="28"/>
        </w:rPr>
        <w:t>_</w:t>
      </w:r>
      <w:r w:rsidRPr="001A7813">
        <w:rPr>
          <w:szCs w:val="28"/>
        </w:rPr>
        <w:t>_____</w:t>
      </w:r>
    </w:p>
    <w:p w14:paraId="1FF09488" w14:textId="0CE00A64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43338">
        <w:rPr>
          <w:szCs w:val="28"/>
        </w:rPr>
        <w:t>______</w:t>
      </w:r>
      <w:r w:rsidRPr="001A7813">
        <w:rPr>
          <w:szCs w:val="28"/>
        </w:rPr>
        <w:t>__</w:t>
      </w:r>
    </w:p>
    <w:p w14:paraId="6B7EE76A" w14:textId="093640BF" w:rsidR="00A01E57" w:rsidRPr="001A7813" w:rsidRDefault="00A01E57" w:rsidP="00A01E57">
      <w:pPr>
        <w:pStyle w:val="a3"/>
        <w:tabs>
          <w:tab w:val="left" w:pos="426"/>
        </w:tabs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4. Практическая значимость ВКР__________________________________</w:t>
      </w:r>
      <w:r w:rsidR="00E43338">
        <w:rPr>
          <w:szCs w:val="28"/>
        </w:rPr>
        <w:t>__</w:t>
      </w:r>
      <w:r w:rsidRPr="001A7813">
        <w:rPr>
          <w:szCs w:val="28"/>
        </w:rPr>
        <w:t>____</w:t>
      </w:r>
    </w:p>
    <w:p w14:paraId="7E80CEAE" w14:textId="697D1071" w:rsidR="00A01E57" w:rsidRPr="001A7813" w:rsidRDefault="00A01E57" w:rsidP="00A01E57">
      <w:pPr>
        <w:pStyle w:val="a3"/>
        <w:tabs>
          <w:tab w:val="left" w:pos="426"/>
        </w:tabs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E43338">
        <w:rPr>
          <w:szCs w:val="28"/>
        </w:rPr>
        <w:t>______</w:t>
      </w:r>
      <w:r w:rsidRPr="001A7813">
        <w:rPr>
          <w:szCs w:val="28"/>
        </w:rPr>
        <w:t>_</w:t>
      </w:r>
    </w:p>
    <w:p w14:paraId="2E85EF1C" w14:textId="7D74FDAA" w:rsidR="00A01E57" w:rsidRPr="001A7813" w:rsidRDefault="00A01E57" w:rsidP="00A01E57">
      <w:pPr>
        <w:pStyle w:val="a3"/>
        <w:pBdr>
          <w:bottom w:val="single" w:sz="12" w:space="2" w:color="auto"/>
        </w:pBdr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5.Замечания_____________________________________________________</w:t>
      </w:r>
      <w:r w:rsidR="00E43338">
        <w:rPr>
          <w:szCs w:val="28"/>
        </w:rPr>
        <w:t>__</w:t>
      </w:r>
      <w:r w:rsidRPr="001A7813">
        <w:rPr>
          <w:szCs w:val="28"/>
        </w:rPr>
        <w:t>___</w:t>
      </w:r>
    </w:p>
    <w:p w14:paraId="6332CF6D" w14:textId="77777777" w:rsidR="00A01E57" w:rsidRPr="001A7813" w:rsidRDefault="00A01E57" w:rsidP="00A01E57">
      <w:pPr>
        <w:pStyle w:val="a3"/>
        <w:pBdr>
          <w:bottom w:val="single" w:sz="12" w:space="2" w:color="auto"/>
        </w:pBdr>
        <w:spacing w:after="0" w:line="240" w:lineRule="auto"/>
        <w:ind w:left="0"/>
        <w:jc w:val="center"/>
        <w:rPr>
          <w:szCs w:val="28"/>
        </w:rPr>
      </w:pPr>
    </w:p>
    <w:p w14:paraId="2F4C62AA" w14:textId="657544F1" w:rsidR="00A01E57" w:rsidRPr="001A7813" w:rsidRDefault="00A01E57" w:rsidP="00A01E57">
      <w:pPr>
        <w:pStyle w:val="a3"/>
        <w:spacing w:after="0" w:line="240" w:lineRule="auto"/>
        <w:ind w:left="0"/>
      </w:pPr>
      <w:r w:rsidRPr="001A7813">
        <w:t>6. Дополнительная информация для ГЭК по защите ВКР_________________</w:t>
      </w:r>
      <w:r w:rsidR="00E43338">
        <w:t>___</w:t>
      </w:r>
      <w:r w:rsidRPr="001A7813">
        <w:t>_</w:t>
      </w:r>
    </w:p>
    <w:p w14:paraId="2071D3F9" w14:textId="2C51C1D3" w:rsidR="00A01E57" w:rsidRPr="001A7813" w:rsidRDefault="00A01E57" w:rsidP="00A01E57">
      <w:pPr>
        <w:pStyle w:val="a3"/>
        <w:spacing w:after="0" w:line="240" w:lineRule="auto"/>
        <w:ind w:left="0"/>
      </w:pPr>
      <w:r w:rsidRPr="001A7813">
        <w:t>__________________________________________________________________</w:t>
      </w:r>
      <w:r w:rsidR="00E43338">
        <w:t>__</w:t>
      </w:r>
      <w:r w:rsidRPr="001A7813">
        <w:t>_________________________________________________________________</w:t>
      </w:r>
      <w:r w:rsidR="00E43338">
        <w:t>__</w:t>
      </w:r>
      <w:r w:rsidRPr="001A7813">
        <w:t>_</w:t>
      </w:r>
    </w:p>
    <w:p w14:paraId="49DDC47C" w14:textId="7465FC45" w:rsidR="00A01E57" w:rsidRPr="001A7813" w:rsidRDefault="00A01E57" w:rsidP="00A01E57">
      <w:pPr>
        <w:pStyle w:val="a3"/>
        <w:tabs>
          <w:tab w:val="left" w:pos="4800"/>
        </w:tabs>
        <w:spacing w:after="0"/>
        <w:ind w:left="0"/>
        <w:outlineLvl w:val="0"/>
        <w:rPr>
          <w:szCs w:val="28"/>
        </w:rPr>
      </w:pPr>
      <w:r w:rsidRPr="001A7813">
        <w:rPr>
          <w:szCs w:val="28"/>
        </w:rPr>
        <w:t>Руководитель ВКР ______________________________________</w:t>
      </w:r>
      <w:r w:rsidR="00E43338">
        <w:rPr>
          <w:szCs w:val="28"/>
        </w:rPr>
        <w:t>_____________</w:t>
      </w:r>
    </w:p>
    <w:p w14:paraId="5BC79865" w14:textId="078BE825" w:rsidR="00A01E57" w:rsidRPr="001A7813" w:rsidRDefault="00A01E57" w:rsidP="00A01E57">
      <w:pPr>
        <w:pStyle w:val="a3"/>
        <w:tabs>
          <w:tab w:val="left" w:pos="4800"/>
        </w:tabs>
        <w:spacing w:after="0"/>
        <w:ind w:left="0"/>
        <w:outlineLvl w:val="0"/>
        <w:rPr>
          <w:szCs w:val="28"/>
        </w:rPr>
      </w:pPr>
      <w:r w:rsidRPr="001A7813">
        <w:rPr>
          <w:szCs w:val="28"/>
        </w:rPr>
        <w:t>Должность, место работы__________________________________________</w:t>
      </w:r>
      <w:r w:rsidR="00E43338">
        <w:rPr>
          <w:szCs w:val="28"/>
        </w:rPr>
        <w:t>_</w:t>
      </w:r>
      <w:r w:rsidRPr="001A7813">
        <w:rPr>
          <w:szCs w:val="28"/>
        </w:rPr>
        <w:t>___</w:t>
      </w:r>
    </w:p>
    <w:p w14:paraId="132E423F" w14:textId="77777777" w:rsidR="00A01E57" w:rsidRPr="001A7813" w:rsidRDefault="00A01E57" w:rsidP="00A01E57">
      <w:pPr>
        <w:pStyle w:val="a3"/>
        <w:tabs>
          <w:tab w:val="left" w:pos="4800"/>
        </w:tabs>
        <w:spacing w:after="0"/>
        <w:ind w:left="0"/>
        <w:outlineLvl w:val="0"/>
        <w:rPr>
          <w:szCs w:val="28"/>
        </w:rPr>
      </w:pPr>
      <w:r w:rsidRPr="001A7813">
        <w:rPr>
          <w:szCs w:val="28"/>
        </w:rPr>
        <w:t xml:space="preserve">« __ » </w:t>
      </w:r>
      <w:r>
        <w:rPr>
          <w:szCs w:val="28"/>
        </w:rPr>
        <w:t>______ 2020</w:t>
      </w:r>
      <w:r w:rsidRPr="001A7813">
        <w:rPr>
          <w:szCs w:val="28"/>
        </w:rPr>
        <w:t xml:space="preserve"> г.    Подпись:___________________________</w:t>
      </w:r>
      <w:r w:rsidRPr="001A7813">
        <w:rPr>
          <w:szCs w:val="28"/>
        </w:rPr>
        <w:br w:type="page"/>
      </w:r>
    </w:p>
    <w:p w14:paraId="70B01F69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Республики Башкортостан</w:t>
      </w:r>
    </w:p>
    <w:p w14:paraId="2FB1E5A6" w14:textId="77777777" w:rsidR="00A01E57" w:rsidRPr="001A7813" w:rsidRDefault="00A01E57" w:rsidP="00121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56C3D75D" w14:textId="77777777" w:rsidR="00A01E57" w:rsidRPr="001A7813" w:rsidRDefault="00A01E57" w:rsidP="00121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Уфимский колледж статистики, информатики и вычислительной техники</w:t>
      </w:r>
    </w:p>
    <w:p w14:paraId="3229DE42" w14:textId="77777777" w:rsidR="00A01E57" w:rsidRPr="001A7813" w:rsidRDefault="00A01E57" w:rsidP="00A01E57">
      <w:pPr>
        <w:jc w:val="center"/>
        <w:rPr>
          <w:rFonts w:ascii="Times New Roman" w:hAnsi="Times New Roman"/>
          <w:sz w:val="28"/>
          <w:szCs w:val="28"/>
        </w:rPr>
      </w:pPr>
    </w:p>
    <w:p w14:paraId="373C2E1E" w14:textId="77777777" w:rsidR="00BD764F" w:rsidRDefault="00BD764F" w:rsidP="006A3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404ACB" w14:textId="04511FC3" w:rsidR="00A01E57" w:rsidRPr="001A7813" w:rsidRDefault="00A01E57" w:rsidP="006A3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РЕЦЕНЗИЯ </w:t>
      </w:r>
    </w:p>
    <w:p w14:paraId="3C8205CB" w14:textId="0B3CB8E3" w:rsidR="00A01E57" w:rsidRDefault="00A01E57" w:rsidP="006A32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7813">
        <w:rPr>
          <w:rFonts w:ascii="Times New Roman" w:hAnsi="Times New Roman"/>
          <w:sz w:val="28"/>
          <w:szCs w:val="28"/>
          <w:lang w:eastAsia="ar-SA"/>
        </w:rPr>
        <w:t>на выпускную квалификационную работу</w:t>
      </w:r>
    </w:p>
    <w:p w14:paraId="338D8C45" w14:textId="77777777" w:rsidR="006A32CE" w:rsidRPr="001A7813" w:rsidRDefault="006A32CE" w:rsidP="006A32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325117D" w14:textId="1BB551DD" w:rsidR="00A01E57" w:rsidRPr="001A7813" w:rsidRDefault="0012174B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</w:t>
      </w:r>
      <w:r w:rsidR="00E4333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</w:p>
    <w:p w14:paraId="201CD2F6" w14:textId="30071B76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Группа </w:t>
      </w:r>
      <w:r w:rsidR="0012174B">
        <w:rPr>
          <w:rFonts w:ascii="Times New Roman" w:hAnsi="Times New Roman"/>
          <w:sz w:val="28"/>
          <w:szCs w:val="28"/>
        </w:rPr>
        <w:t>__________________________________________________</w:t>
      </w:r>
      <w:r w:rsidR="00E43338">
        <w:rPr>
          <w:rFonts w:ascii="Times New Roman" w:hAnsi="Times New Roman"/>
          <w:sz w:val="28"/>
          <w:szCs w:val="28"/>
        </w:rPr>
        <w:t>_</w:t>
      </w:r>
      <w:r w:rsidR="0012174B">
        <w:rPr>
          <w:rFonts w:ascii="Times New Roman" w:hAnsi="Times New Roman"/>
          <w:sz w:val="28"/>
          <w:szCs w:val="28"/>
        </w:rPr>
        <w:t>__________</w:t>
      </w:r>
      <w:r w:rsidRPr="001A7813">
        <w:rPr>
          <w:rFonts w:ascii="Times New Roman" w:hAnsi="Times New Roman"/>
          <w:sz w:val="28"/>
          <w:szCs w:val="28"/>
        </w:rPr>
        <w:t xml:space="preserve"> </w:t>
      </w:r>
    </w:p>
    <w:p w14:paraId="0CD5E616" w14:textId="16125684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 xml:space="preserve">Специальность </w:t>
      </w:r>
      <w:r w:rsidR="00E43338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04E88EBF" w14:textId="2CFE27B3" w:rsidR="00A01E57" w:rsidRPr="001A7813" w:rsidRDefault="00A01E57" w:rsidP="00A01E57">
      <w:pPr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A7813">
        <w:rPr>
          <w:rFonts w:ascii="Times New Roman" w:hAnsi="Times New Roman"/>
          <w:sz w:val="28"/>
          <w:szCs w:val="28"/>
        </w:rPr>
        <w:t xml:space="preserve"> </w:t>
      </w:r>
      <w:r w:rsidR="0012174B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8B8E411" w14:textId="195EFCFC" w:rsidR="00A01E57" w:rsidRPr="00777923" w:rsidRDefault="0012174B" w:rsidP="00A01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14:paraId="1812403D" w14:textId="0ACB88B6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2. Оценка содержания</w:t>
      </w:r>
      <w:r>
        <w:rPr>
          <w:szCs w:val="28"/>
        </w:rPr>
        <w:t xml:space="preserve"> </w:t>
      </w:r>
      <w:r w:rsidR="0012174B">
        <w:rPr>
          <w:szCs w:val="28"/>
        </w:rPr>
        <w:t>_________________________________________________</w:t>
      </w:r>
    </w:p>
    <w:p w14:paraId="1CC95669" w14:textId="096DD541" w:rsidR="0012174B" w:rsidRDefault="0012174B" w:rsidP="00A01E57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F371265" w14:textId="6F76F6CF" w:rsidR="00A01E57" w:rsidRPr="001A7813" w:rsidRDefault="00A01E57" w:rsidP="00A01E57">
      <w:pPr>
        <w:pStyle w:val="a3"/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 xml:space="preserve">3. Достоинства </w:t>
      </w:r>
      <w:r w:rsidR="0012174B">
        <w:rPr>
          <w:szCs w:val="28"/>
        </w:rPr>
        <w:t>_______________________________________________________</w:t>
      </w:r>
    </w:p>
    <w:p w14:paraId="654D5332" w14:textId="4008A851" w:rsidR="0012174B" w:rsidRDefault="0012174B" w:rsidP="00A01E57">
      <w:pPr>
        <w:pStyle w:val="a3"/>
        <w:pBdr>
          <w:bottom w:val="single" w:sz="12" w:space="2" w:color="auto"/>
        </w:pBdr>
        <w:spacing w:after="0" w:line="240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14:paraId="4EC962F0" w14:textId="28A734BE" w:rsidR="00A01E57" w:rsidRPr="001A7813" w:rsidRDefault="00A01E57" w:rsidP="00A01E57">
      <w:pPr>
        <w:pStyle w:val="a3"/>
        <w:pBdr>
          <w:bottom w:val="single" w:sz="12" w:space="2" w:color="auto"/>
        </w:pBdr>
        <w:spacing w:after="0" w:line="240" w:lineRule="auto"/>
        <w:ind w:left="0"/>
        <w:rPr>
          <w:szCs w:val="28"/>
        </w:rPr>
      </w:pPr>
      <w:r w:rsidRPr="001A7813">
        <w:rPr>
          <w:szCs w:val="28"/>
        </w:rPr>
        <w:t>5.Замечания______________________________________________________</w:t>
      </w:r>
      <w:r w:rsidR="0012174B">
        <w:rPr>
          <w:szCs w:val="28"/>
        </w:rPr>
        <w:t>__</w:t>
      </w:r>
      <w:r w:rsidRPr="001A7813">
        <w:rPr>
          <w:szCs w:val="28"/>
        </w:rPr>
        <w:t>__</w:t>
      </w:r>
    </w:p>
    <w:p w14:paraId="1EE57E83" w14:textId="77777777" w:rsidR="00A01E57" w:rsidRPr="001A7813" w:rsidRDefault="00A01E57" w:rsidP="00A01E57">
      <w:pPr>
        <w:pStyle w:val="a3"/>
        <w:pBdr>
          <w:bottom w:val="single" w:sz="12" w:space="2" w:color="auto"/>
        </w:pBdr>
        <w:spacing w:after="0" w:line="240" w:lineRule="auto"/>
        <w:ind w:left="0"/>
        <w:jc w:val="center"/>
        <w:rPr>
          <w:szCs w:val="28"/>
        </w:rPr>
      </w:pPr>
    </w:p>
    <w:p w14:paraId="65331B97" w14:textId="234ABEF5" w:rsidR="00A01E57" w:rsidRPr="001A7813" w:rsidRDefault="00A01E57" w:rsidP="00A01E57">
      <w:pPr>
        <w:pStyle w:val="a3"/>
        <w:spacing w:after="0" w:line="240" w:lineRule="auto"/>
        <w:ind w:left="0"/>
      </w:pPr>
      <w:r w:rsidRPr="001A7813">
        <w:t>6. Рекомендуемая оценка___________________________________________</w:t>
      </w:r>
      <w:r w:rsidR="00E43338">
        <w:t>__</w:t>
      </w:r>
      <w:r w:rsidRPr="001A7813">
        <w:t>__</w:t>
      </w:r>
    </w:p>
    <w:p w14:paraId="74B64BF0" w14:textId="1B8F2B1B" w:rsidR="00A01E57" w:rsidRPr="001A7813" w:rsidRDefault="00A01E57" w:rsidP="00A01E57">
      <w:pPr>
        <w:pStyle w:val="a3"/>
        <w:spacing w:after="0" w:line="240" w:lineRule="auto"/>
        <w:ind w:left="0"/>
      </w:pPr>
      <w:r w:rsidRPr="001A7813">
        <w:t>_____________________________________________________________________________________________________________________________</w:t>
      </w:r>
      <w:r w:rsidR="00E43338">
        <w:t>____</w:t>
      </w:r>
      <w:r w:rsidRPr="001A7813">
        <w:t>_______</w:t>
      </w:r>
    </w:p>
    <w:p w14:paraId="108C3F76" w14:textId="79BDD997" w:rsidR="00A01E57" w:rsidRPr="001A7813" w:rsidRDefault="00A01E57" w:rsidP="00A01E57">
      <w:pPr>
        <w:pStyle w:val="a3"/>
        <w:tabs>
          <w:tab w:val="left" w:pos="4800"/>
        </w:tabs>
        <w:spacing w:after="0"/>
        <w:ind w:left="0"/>
        <w:outlineLvl w:val="0"/>
        <w:rPr>
          <w:szCs w:val="28"/>
        </w:rPr>
      </w:pPr>
      <w:r w:rsidRPr="001A7813">
        <w:rPr>
          <w:szCs w:val="28"/>
        </w:rPr>
        <w:t xml:space="preserve">Рецензент ВКР </w:t>
      </w:r>
      <w:r w:rsidR="00E8189F">
        <w:rPr>
          <w:szCs w:val="28"/>
        </w:rPr>
        <w:t>_______________________________________________</w:t>
      </w:r>
      <w:r w:rsidR="00E43338">
        <w:rPr>
          <w:szCs w:val="28"/>
        </w:rPr>
        <w:t>_______</w:t>
      </w:r>
      <w:r w:rsidR="00E8189F">
        <w:rPr>
          <w:szCs w:val="28"/>
        </w:rPr>
        <w:t>_</w:t>
      </w:r>
    </w:p>
    <w:p w14:paraId="6F6B3C59" w14:textId="058C7DAC" w:rsidR="00A01E57" w:rsidRPr="001A7813" w:rsidRDefault="00A01E57" w:rsidP="00A01E57">
      <w:pPr>
        <w:pStyle w:val="a3"/>
        <w:tabs>
          <w:tab w:val="left" w:pos="4800"/>
        </w:tabs>
        <w:spacing w:after="0"/>
        <w:ind w:left="0"/>
        <w:outlineLvl w:val="0"/>
        <w:rPr>
          <w:szCs w:val="28"/>
        </w:rPr>
      </w:pPr>
      <w:r w:rsidRPr="001A7813">
        <w:rPr>
          <w:szCs w:val="28"/>
        </w:rPr>
        <w:t>Должность, место работы____________________________________________</w:t>
      </w:r>
      <w:r w:rsidR="00E43338">
        <w:rPr>
          <w:szCs w:val="28"/>
        </w:rPr>
        <w:t>_</w:t>
      </w:r>
      <w:r w:rsidRPr="001A7813">
        <w:rPr>
          <w:szCs w:val="28"/>
        </w:rPr>
        <w:t>_</w:t>
      </w:r>
    </w:p>
    <w:p w14:paraId="7FF72228" w14:textId="22782D3A" w:rsidR="00A01E57" w:rsidRPr="001A7813" w:rsidRDefault="00A01E57" w:rsidP="00A01E57">
      <w:pPr>
        <w:pStyle w:val="a3"/>
        <w:tabs>
          <w:tab w:val="left" w:pos="4800"/>
        </w:tabs>
        <w:spacing w:after="0"/>
        <w:ind w:left="0"/>
        <w:outlineLvl w:val="0"/>
        <w:rPr>
          <w:szCs w:val="28"/>
        </w:rPr>
      </w:pPr>
      <w:r w:rsidRPr="001A7813">
        <w:rPr>
          <w:szCs w:val="28"/>
        </w:rPr>
        <w:t>«____»_________________2020 г.    Подпись:_________________________</w:t>
      </w:r>
    </w:p>
    <w:p w14:paraId="46E6543D" w14:textId="77777777" w:rsidR="00A01E57" w:rsidRPr="001A7813" w:rsidRDefault="00A01E57" w:rsidP="00A01E57">
      <w:pPr>
        <w:pStyle w:val="1"/>
        <w:tabs>
          <w:tab w:val="left" w:pos="-5300"/>
        </w:tabs>
        <w:spacing w:before="120" w:after="120" w:line="240" w:lineRule="auto"/>
        <w:jc w:val="center"/>
        <w:rPr>
          <w:rFonts w:ascii="Times New Roman" w:hAnsi="Times New Roman"/>
        </w:rPr>
      </w:pPr>
      <w:r w:rsidRPr="001A7813">
        <w:rPr>
          <w:rFonts w:ascii="Times New Roman" w:hAnsi="Times New Roman"/>
        </w:rPr>
        <w:br w:type="page"/>
      </w:r>
    </w:p>
    <w:p w14:paraId="56FF152E" w14:textId="77777777" w:rsidR="00576A9A" w:rsidRDefault="00576A9A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E88EC8" w14:textId="77777777" w:rsidR="00576A9A" w:rsidRDefault="00576A9A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3A7DCE" w14:textId="13BA6B92" w:rsidR="00A01E57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A7813">
        <w:rPr>
          <w:rFonts w:ascii="Times New Roman" w:hAnsi="Times New Roman"/>
          <w:sz w:val="28"/>
          <w:szCs w:val="28"/>
        </w:rPr>
        <w:t>АННОТАЦИЯ</w:t>
      </w:r>
    </w:p>
    <w:p w14:paraId="17F912EB" w14:textId="77777777" w:rsidR="00A01E57" w:rsidRPr="001A7813" w:rsidRDefault="00A01E57" w:rsidP="00A01E57">
      <w:pPr>
        <w:rPr>
          <w:rFonts w:ascii="Times New Roman" w:hAnsi="Times New Roman"/>
        </w:rPr>
      </w:pPr>
    </w:p>
    <w:p w14:paraId="0191AFAE" w14:textId="635C6DCF" w:rsidR="00576A9A" w:rsidRDefault="00541A83" w:rsidP="00541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Выпускная квалификационная работа (</w:t>
      </w:r>
      <w:r w:rsidR="00576A9A">
        <w:rPr>
          <w:rFonts w:ascii="Times New Roman" w:hAnsi="Times New Roman"/>
          <w:sz w:val="28"/>
          <w:szCs w:val="28"/>
          <w:shd w:val="clear" w:color="auto" w:fill="FFFFFF"/>
        </w:rPr>
        <w:t>ВКР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576A9A">
        <w:rPr>
          <w:rFonts w:ascii="Times New Roman" w:hAnsi="Times New Roman"/>
          <w:sz w:val="28"/>
          <w:szCs w:val="28"/>
          <w:shd w:val="clear" w:color="auto" w:fill="FFFFFF"/>
        </w:rPr>
        <w:t xml:space="preserve"> по теме: «Ф</w:t>
      </w:r>
      <w:r w:rsidR="00576A9A">
        <w:rPr>
          <w:rFonts w:ascii="Times New Roman" w:hAnsi="Times New Roman"/>
          <w:sz w:val="28"/>
          <w:szCs w:val="28"/>
        </w:rPr>
        <w:t>ормирование единого информационного пространства федеральных судов и мировых судей. порядок осуществления финансирования данных мероприятий».</w:t>
      </w:r>
    </w:p>
    <w:p w14:paraId="6BED7DA8" w14:textId="5A5AEE7D" w:rsidR="00541A83" w:rsidRDefault="00541A83" w:rsidP="00541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ВКР состоит из введения, двух глав, в каждом из которых по 2 параграфа, заключения, списка использованных источников и литературы. Кроме того, в ВКР предусмотрены наглядный материал (иллюстрации) и приложения. </w:t>
      </w:r>
    </w:p>
    <w:p w14:paraId="707B3293" w14:textId="01425F73" w:rsidR="00025E83" w:rsidRPr="002E1A88" w:rsidRDefault="00541A83" w:rsidP="00576A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ВКР </w:t>
      </w:r>
      <w:r w:rsidR="00025E83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содержит анализ </w:t>
      </w:r>
      <w:r w:rsidR="00025E83">
        <w:rPr>
          <w:rFonts w:ascii="Times New Roman" w:hAnsi="Times New Roman"/>
          <w:sz w:val="28"/>
          <w:szCs w:val="28"/>
        </w:rPr>
        <w:t xml:space="preserve">формирования </w:t>
      </w:r>
      <w:r w:rsidR="00025E83" w:rsidRPr="00EF33BF">
        <w:rPr>
          <w:rFonts w:ascii="Times New Roman" w:hAnsi="Times New Roman"/>
          <w:sz w:val="28"/>
          <w:szCs w:val="28"/>
        </w:rPr>
        <w:t>единого информационного пространства феде</w:t>
      </w:r>
      <w:r w:rsidR="00025E83">
        <w:rPr>
          <w:rFonts w:ascii="Times New Roman" w:hAnsi="Times New Roman"/>
          <w:sz w:val="28"/>
          <w:szCs w:val="28"/>
        </w:rPr>
        <w:t>ральных судов и мировых судей.</w:t>
      </w:r>
      <w:r w:rsidR="00025E83" w:rsidRPr="002E1A88">
        <w:rPr>
          <w:rFonts w:ascii="Times New Roman" w:hAnsi="Times New Roman"/>
          <w:sz w:val="28"/>
          <w:szCs w:val="28"/>
        </w:rPr>
        <w:t xml:space="preserve"> </w:t>
      </w:r>
      <w:r w:rsidR="00025E83">
        <w:rPr>
          <w:rFonts w:ascii="Times New Roman" w:hAnsi="Times New Roman"/>
          <w:sz w:val="28"/>
          <w:szCs w:val="28"/>
        </w:rPr>
        <w:t>В работе исследованы о</w:t>
      </w:r>
      <w:r w:rsidR="00025E83" w:rsidRPr="002E1A88">
        <w:rPr>
          <w:rFonts w:ascii="Times New Roman" w:hAnsi="Times New Roman"/>
          <w:sz w:val="28"/>
          <w:szCs w:val="28"/>
        </w:rPr>
        <w:t>бщие теоретические вопросы информатизации судебной системы в Российской Федерации</w:t>
      </w:r>
      <w:r w:rsidR="00025E83">
        <w:rPr>
          <w:rFonts w:ascii="Times New Roman" w:hAnsi="Times New Roman"/>
          <w:sz w:val="28"/>
          <w:szCs w:val="28"/>
        </w:rPr>
        <w:t xml:space="preserve"> и о</w:t>
      </w:r>
      <w:r w:rsidR="00025E83" w:rsidRPr="002E1A88">
        <w:rPr>
          <w:rFonts w:ascii="Times New Roman" w:hAnsi="Times New Roman"/>
          <w:sz w:val="28"/>
          <w:szCs w:val="28"/>
        </w:rPr>
        <w:t>тдельные особенности формирования единого информационного пространства федеральных судов и мировых судей</w:t>
      </w:r>
      <w:r w:rsidR="00025E83">
        <w:rPr>
          <w:rFonts w:ascii="Times New Roman" w:hAnsi="Times New Roman"/>
          <w:sz w:val="28"/>
          <w:szCs w:val="28"/>
        </w:rPr>
        <w:t>.</w:t>
      </w:r>
    </w:p>
    <w:p w14:paraId="4150289D" w14:textId="77777777" w:rsidR="00025E83" w:rsidRPr="00402C33" w:rsidRDefault="00025E83" w:rsidP="00025E83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303A3F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375409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9FAC3F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FB199" w14:textId="390F9FC3" w:rsidR="00DE326C" w:rsidRDefault="00DE3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767D320" w14:textId="35642F10" w:rsidR="00025E83" w:rsidRDefault="006C75A6" w:rsidP="00025E8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sdt>
      <w:sdtPr>
        <w:rPr>
          <w:rFonts w:asciiTheme="minorHAnsi" w:hAnsiTheme="minorHAnsi" w:cstheme="minorBidi"/>
          <w:noProof w:val="0"/>
          <w:sz w:val="22"/>
          <w:szCs w:val="22"/>
        </w:rPr>
        <w:id w:val="16668172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1B1DDD" w14:textId="77777777" w:rsidR="00025E83" w:rsidRDefault="00025E83" w:rsidP="00025E83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</w:p>
        <w:p w14:paraId="7C555357" w14:textId="77777777" w:rsidR="00025E83" w:rsidRDefault="00025E83" w:rsidP="00391A06">
          <w:pPr>
            <w:pStyle w:val="1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E54F1E">
            <w:fldChar w:fldCharType="begin"/>
          </w:r>
          <w:r w:rsidRPr="00E54F1E">
            <w:instrText xml:space="preserve"> TOC \o "1-3" \h \z \u </w:instrText>
          </w:r>
          <w:r w:rsidRPr="00E54F1E">
            <w:fldChar w:fldCharType="separate"/>
          </w:r>
          <w:hyperlink w:anchor="_Toc38903169" w:history="1">
            <w:r w:rsidRPr="00595063">
              <w:rPr>
                <w:rStyle w:val="ab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_Toc38903169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06B2950" w14:textId="435FA0EA" w:rsidR="00025E83" w:rsidRDefault="003B6DBB" w:rsidP="00391A06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0" w:history="1">
            <w:r w:rsidR="00025E83" w:rsidRPr="00595063">
              <w:rPr>
                <w:rStyle w:val="ab"/>
              </w:rPr>
              <w:t>1</w:t>
            </w:r>
            <w:r w:rsidR="00025E83">
              <w:rPr>
                <w:rStyle w:val="ab"/>
              </w:rPr>
              <w:t>.</w:t>
            </w:r>
            <w:r w:rsidR="00025E8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25E83" w:rsidRPr="00595063">
              <w:rPr>
                <w:rStyle w:val="ab"/>
              </w:rPr>
              <w:t>Общие теоретические вопросы информатизации судебной системы в Р</w:t>
            </w:r>
            <w:r w:rsidR="00025E83">
              <w:rPr>
                <w:rStyle w:val="ab"/>
              </w:rPr>
              <w:t>оссийской Федерации</w:t>
            </w:r>
            <w:r w:rsidR="00025E83">
              <w:rPr>
                <w:webHidden/>
              </w:rPr>
              <w:t>……………………………..………………………………..</w:t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_Toc38903170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6</w:t>
            </w:r>
            <w:r w:rsidR="00025E83">
              <w:rPr>
                <w:webHidden/>
              </w:rPr>
              <w:fldChar w:fldCharType="end"/>
            </w:r>
          </w:hyperlink>
        </w:p>
        <w:p w14:paraId="5A1CD3E1" w14:textId="46AD1197" w:rsidR="00025E83" w:rsidRDefault="003B6DBB" w:rsidP="00391A06">
          <w:pPr>
            <w:pStyle w:val="11"/>
            <w:tabs>
              <w:tab w:val="left" w:pos="1320"/>
            </w:tabs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1" w:history="1">
            <w:r w:rsidR="00025E83" w:rsidRPr="00595063">
              <w:rPr>
                <w:rStyle w:val="ab"/>
              </w:rPr>
              <w:t>1.1</w:t>
            </w:r>
            <w:r w:rsidR="00025E83">
              <w:rPr>
                <w:rStyle w:val="ab"/>
              </w:rPr>
              <w:t>.</w:t>
            </w:r>
            <w:r w:rsidR="00025E8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25E83" w:rsidRPr="00595063">
              <w:rPr>
                <w:rStyle w:val="ab"/>
              </w:rPr>
              <w:t>Этапы информатизации судебной системы Р</w:t>
            </w:r>
            <w:r w:rsidR="00025E83">
              <w:rPr>
                <w:rStyle w:val="ab"/>
              </w:rPr>
              <w:t>оссии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_Toc38903171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6</w:t>
            </w:r>
            <w:r w:rsidR="00025E83">
              <w:rPr>
                <w:webHidden/>
              </w:rPr>
              <w:fldChar w:fldCharType="end"/>
            </w:r>
          </w:hyperlink>
        </w:p>
        <w:p w14:paraId="1EF93548" w14:textId="7888ACDD" w:rsidR="00025E83" w:rsidRDefault="003B6DBB" w:rsidP="00391A06">
          <w:pPr>
            <w:pStyle w:val="11"/>
            <w:tabs>
              <w:tab w:val="left" w:pos="1320"/>
            </w:tabs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2" w:history="1">
            <w:r w:rsidR="00025E83" w:rsidRPr="00595063">
              <w:rPr>
                <w:rStyle w:val="ab"/>
              </w:rPr>
              <w:t>1.2</w:t>
            </w:r>
            <w:r w:rsidR="00025E83">
              <w:rPr>
                <w:rStyle w:val="ab"/>
              </w:rPr>
              <w:t>.</w:t>
            </w:r>
            <w:r w:rsidR="00025E8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25E83" w:rsidRPr="00595063">
              <w:rPr>
                <w:rStyle w:val="ab"/>
              </w:rPr>
              <w:t>Формирование единого информационного пространства федеральных судов и мировых судей как часть концепции электронного правосудия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_Toc38903172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21</w:t>
            </w:r>
            <w:r w:rsidR="00025E83">
              <w:rPr>
                <w:webHidden/>
              </w:rPr>
              <w:fldChar w:fldCharType="end"/>
            </w:r>
          </w:hyperlink>
        </w:p>
        <w:p w14:paraId="597DDD20" w14:textId="2E5C806A" w:rsidR="00025E83" w:rsidRDefault="003B6DBB" w:rsidP="00391A06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3" w:history="1">
            <w:r w:rsidR="00025E83" w:rsidRPr="00595063">
              <w:rPr>
                <w:rStyle w:val="ab"/>
              </w:rPr>
              <w:t>2</w:t>
            </w:r>
            <w:r w:rsidR="00025E83">
              <w:rPr>
                <w:rStyle w:val="ab"/>
              </w:rPr>
              <w:t>.</w:t>
            </w:r>
            <w:r w:rsidR="00025E8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25E83" w:rsidRPr="00595063">
              <w:rPr>
                <w:rStyle w:val="ab"/>
              </w:rPr>
              <w:t>Отдельные особенности формирования единого информационного пространства федеральных судов и мировых судей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_Toc38903173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29</w:t>
            </w:r>
            <w:r w:rsidR="00025E83">
              <w:rPr>
                <w:webHidden/>
              </w:rPr>
              <w:fldChar w:fldCharType="end"/>
            </w:r>
          </w:hyperlink>
        </w:p>
        <w:p w14:paraId="4C9909E3" w14:textId="2DB72C2A" w:rsidR="00025E83" w:rsidRDefault="003B6DBB" w:rsidP="00391A06">
          <w:pPr>
            <w:pStyle w:val="11"/>
            <w:tabs>
              <w:tab w:val="left" w:pos="1320"/>
            </w:tabs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4" w:history="1">
            <w:r w:rsidR="00025E83" w:rsidRPr="00595063">
              <w:rPr>
                <w:rStyle w:val="ab"/>
              </w:rPr>
              <w:t>2.1</w:t>
            </w:r>
            <w:r w:rsidR="00025E83">
              <w:rPr>
                <w:rStyle w:val="ab"/>
              </w:rPr>
              <w:t>.</w:t>
            </w:r>
            <w:r w:rsidR="00025E8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25E83" w:rsidRPr="00595063">
              <w:rPr>
                <w:rStyle w:val="ab"/>
              </w:rPr>
              <w:t>Функции Судебного департамента по формированию инфраструктуры единого информационного пространства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_Toc38903174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29</w:t>
            </w:r>
            <w:r w:rsidR="00025E83">
              <w:rPr>
                <w:webHidden/>
              </w:rPr>
              <w:fldChar w:fldCharType="end"/>
            </w:r>
          </w:hyperlink>
        </w:p>
        <w:p w14:paraId="261D2D92" w14:textId="67260FF0" w:rsidR="00025E83" w:rsidRDefault="003B6DBB" w:rsidP="00391A06">
          <w:pPr>
            <w:pStyle w:val="1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5" w:history="1">
            <w:r w:rsidR="00025E83" w:rsidRPr="00595063">
              <w:rPr>
                <w:rStyle w:val="ab"/>
              </w:rPr>
              <w:t>2.2</w:t>
            </w:r>
            <w:r w:rsidR="00025E83">
              <w:rPr>
                <w:rStyle w:val="ab"/>
              </w:rPr>
              <w:t>.</w:t>
            </w:r>
            <w:r w:rsidR="00025E83" w:rsidRPr="00595063">
              <w:rPr>
                <w:rStyle w:val="ab"/>
              </w:rPr>
              <w:t xml:space="preserve"> Актуальные проблемы создания и развития единого информационного пространства судебной системы России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_Toc38903175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43</w:t>
            </w:r>
            <w:r w:rsidR="00025E83">
              <w:rPr>
                <w:webHidden/>
              </w:rPr>
              <w:fldChar w:fldCharType="end"/>
            </w:r>
          </w:hyperlink>
        </w:p>
        <w:p w14:paraId="486A074A" w14:textId="77777777" w:rsidR="00025E83" w:rsidRDefault="003B6DBB" w:rsidP="00391A06">
          <w:pPr>
            <w:pStyle w:val="1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6" w:history="1">
            <w:r w:rsidR="00025E83" w:rsidRPr="00595063">
              <w:rPr>
                <w:rStyle w:val="ab"/>
              </w:rPr>
              <w:t>Заключение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_Toc38903176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52</w:t>
            </w:r>
            <w:r w:rsidR="00025E83">
              <w:rPr>
                <w:webHidden/>
              </w:rPr>
              <w:fldChar w:fldCharType="end"/>
            </w:r>
          </w:hyperlink>
        </w:p>
        <w:p w14:paraId="26A68624" w14:textId="77777777" w:rsidR="00025E83" w:rsidRDefault="003B6DBB" w:rsidP="00391A06">
          <w:pPr>
            <w:pStyle w:val="1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7" w:history="1">
            <w:r w:rsidR="00025E83" w:rsidRPr="00595063">
              <w:rPr>
                <w:rStyle w:val="ab"/>
              </w:rPr>
              <w:t>Библиографический список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_Toc38903177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54</w:t>
            </w:r>
            <w:r w:rsidR="00025E83">
              <w:rPr>
                <w:webHidden/>
              </w:rPr>
              <w:fldChar w:fldCharType="end"/>
            </w:r>
          </w:hyperlink>
        </w:p>
        <w:p w14:paraId="5D74C7E7" w14:textId="77777777" w:rsidR="00025E83" w:rsidRDefault="003B6DBB" w:rsidP="00391A06">
          <w:pPr>
            <w:pStyle w:val="1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8903178" w:history="1">
            <w:r w:rsidR="00025E83" w:rsidRPr="00595063">
              <w:rPr>
                <w:rStyle w:val="ab"/>
              </w:rPr>
              <w:t>Приложение А</w:t>
            </w:r>
            <w:r w:rsidR="00025E83">
              <w:rPr>
                <w:webHidden/>
              </w:rPr>
              <w:tab/>
            </w:r>
            <w:r w:rsidR="00025E83">
              <w:rPr>
                <w:webHidden/>
              </w:rPr>
              <w:fldChar w:fldCharType="begin"/>
            </w:r>
            <w:r w:rsidR="00025E83">
              <w:rPr>
                <w:webHidden/>
              </w:rPr>
              <w:instrText xml:space="preserve"> PAGEREF _Toc38903178 \h </w:instrText>
            </w:r>
            <w:r w:rsidR="00025E83">
              <w:rPr>
                <w:webHidden/>
              </w:rPr>
            </w:r>
            <w:r w:rsidR="00025E83">
              <w:rPr>
                <w:webHidden/>
              </w:rPr>
              <w:fldChar w:fldCharType="separate"/>
            </w:r>
            <w:r w:rsidR="00025E83">
              <w:rPr>
                <w:webHidden/>
              </w:rPr>
              <w:t>56</w:t>
            </w:r>
            <w:r w:rsidR="00025E83">
              <w:rPr>
                <w:webHidden/>
              </w:rPr>
              <w:fldChar w:fldCharType="end"/>
            </w:r>
          </w:hyperlink>
        </w:p>
        <w:p w14:paraId="482ADB90" w14:textId="77777777" w:rsidR="00025E83" w:rsidRDefault="00025E83" w:rsidP="00025E83">
          <w:pPr>
            <w:spacing w:line="360" w:lineRule="auto"/>
            <w:ind w:right="98"/>
            <w:jc w:val="center"/>
            <w:rPr>
              <w:b/>
              <w:bCs/>
            </w:rPr>
          </w:pPr>
          <w:r w:rsidRPr="00E54F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FC0CAFB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37E072" w14:textId="77777777" w:rsidR="00A01E57" w:rsidRPr="001A7813" w:rsidRDefault="00A01E57" w:rsidP="00A01E5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A200D" w14:textId="77777777" w:rsidR="0097719E" w:rsidRPr="00A700AB" w:rsidRDefault="0097719E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C53C2" w14:textId="77777777" w:rsidR="0097719E" w:rsidRPr="00A700AB" w:rsidRDefault="0097719E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643CB" w14:textId="77777777" w:rsidR="0097719E" w:rsidRPr="00A700AB" w:rsidRDefault="0097719E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3A893" w14:textId="77777777" w:rsidR="0097719E" w:rsidRPr="00A700AB" w:rsidRDefault="0097719E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86E38C" w14:textId="77777777" w:rsidR="0097719E" w:rsidRPr="00A700AB" w:rsidRDefault="0097719E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44B06" w14:textId="77777777" w:rsidR="0097719E" w:rsidRPr="00A700AB" w:rsidRDefault="0097719E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F04DD" w14:textId="77777777" w:rsidR="00643E49" w:rsidRDefault="00643E49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7A6A66" w14:textId="77777777" w:rsidR="00643E49" w:rsidRDefault="00643E49" w:rsidP="00A70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3E49" w:rsidSect="0066474E">
      <w:footerReference w:type="default" r:id="rId20"/>
      <w:pgSz w:w="11907" w:h="173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B5E1" w14:textId="77777777" w:rsidR="003B6DBB" w:rsidRDefault="003B6DBB" w:rsidP="0066474E">
      <w:pPr>
        <w:spacing w:after="0" w:line="240" w:lineRule="auto"/>
      </w:pPr>
      <w:r>
        <w:separator/>
      </w:r>
    </w:p>
  </w:endnote>
  <w:endnote w:type="continuationSeparator" w:id="0">
    <w:p w14:paraId="6F9A110C" w14:textId="77777777" w:rsidR="003B6DBB" w:rsidRDefault="003B6DBB" w:rsidP="0066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831893"/>
      <w:docPartObj>
        <w:docPartGallery w:val="Page Numbers (Bottom of Page)"/>
        <w:docPartUnique/>
      </w:docPartObj>
    </w:sdtPr>
    <w:sdtEndPr/>
    <w:sdtContent>
      <w:p w14:paraId="49B595DC" w14:textId="77777777" w:rsidR="00576A9A" w:rsidRDefault="00576A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DC">
          <w:rPr>
            <w:noProof/>
          </w:rPr>
          <w:t>21</w:t>
        </w:r>
        <w:r>
          <w:fldChar w:fldCharType="end"/>
        </w:r>
      </w:p>
    </w:sdtContent>
  </w:sdt>
  <w:p w14:paraId="564304E4" w14:textId="77777777" w:rsidR="00576A9A" w:rsidRDefault="00576A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1F6B" w14:textId="77777777" w:rsidR="003B6DBB" w:rsidRDefault="003B6DBB" w:rsidP="0066474E">
      <w:pPr>
        <w:spacing w:after="0" w:line="240" w:lineRule="auto"/>
      </w:pPr>
      <w:r>
        <w:separator/>
      </w:r>
    </w:p>
  </w:footnote>
  <w:footnote w:type="continuationSeparator" w:id="0">
    <w:p w14:paraId="79347219" w14:textId="77777777" w:rsidR="003B6DBB" w:rsidRDefault="003B6DBB" w:rsidP="0066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263B"/>
    <w:multiLevelType w:val="hybridMultilevel"/>
    <w:tmpl w:val="2ABA6E7A"/>
    <w:lvl w:ilvl="0" w:tplc="AEAC7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9"/>
    <w:rsid w:val="00021955"/>
    <w:rsid w:val="00025CC4"/>
    <w:rsid w:val="00025E83"/>
    <w:rsid w:val="000722FA"/>
    <w:rsid w:val="000763A9"/>
    <w:rsid w:val="00086204"/>
    <w:rsid w:val="00091511"/>
    <w:rsid w:val="000A61DF"/>
    <w:rsid w:val="000C6061"/>
    <w:rsid w:val="000E6674"/>
    <w:rsid w:val="000E6936"/>
    <w:rsid w:val="000F0676"/>
    <w:rsid w:val="001100C7"/>
    <w:rsid w:val="001165DD"/>
    <w:rsid w:val="0012174B"/>
    <w:rsid w:val="001348B8"/>
    <w:rsid w:val="00140DB3"/>
    <w:rsid w:val="00157B28"/>
    <w:rsid w:val="00162D6F"/>
    <w:rsid w:val="00191890"/>
    <w:rsid w:val="001A1EBA"/>
    <w:rsid w:val="00220992"/>
    <w:rsid w:val="002215DB"/>
    <w:rsid w:val="00226A0F"/>
    <w:rsid w:val="00240046"/>
    <w:rsid w:val="00246E7B"/>
    <w:rsid w:val="00265EF4"/>
    <w:rsid w:val="002741DF"/>
    <w:rsid w:val="0027769D"/>
    <w:rsid w:val="002778E1"/>
    <w:rsid w:val="0028311A"/>
    <w:rsid w:val="002974BE"/>
    <w:rsid w:val="002C10B2"/>
    <w:rsid w:val="002C352C"/>
    <w:rsid w:val="002E737C"/>
    <w:rsid w:val="002E7BBE"/>
    <w:rsid w:val="00326528"/>
    <w:rsid w:val="003540A8"/>
    <w:rsid w:val="003713D1"/>
    <w:rsid w:val="00382783"/>
    <w:rsid w:val="00391A06"/>
    <w:rsid w:val="0039321C"/>
    <w:rsid w:val="003969B7"/>
    <w:rsid w:val="003B6DBB"/>
    <w:rsid w:val="003D2876"/>
    <w:rsid w:val="003D5D50"/>
    <w:rsid w:val="003E5762"/>
    <w:rsid w:val="0041354C"/>
    <w:rsid w:val="004151ED"/>
    <w:rsid w:val="0042514D"/>
    <w:rsid w:val="004A01FE"/>
    <w:rsid w:val="004A4CBB"/>
    <w:rsid w:val="004B1B23"/>
    <w:rsid w:val="004C0106"/>
    <w:rsid w:val="004D663A"/>
    <w:rsid w:val="004E3F37"/>
    <w:rsid w:val="004E5CA9"/>
    <w:rsid w:val="004F3C77"/>
    <w:rsid w:val="00504304"/>
    <w:rsid w:val="00525344"/>
    <w:rsid w:val="00541A83"/>
    <w:rsid w:val="005733DD"/>
    <w:rsid w:val="00576A9A"/>
    <w:rsid w:val="00577EEC"/>
    <w:rsid w:val="0058159B"/>
    <w:rsid w:val="00581D26"/>
    <w:rsid w:val="00590BC3"/>
    <w:rsid w:val="005D78C4"/>
    <w:rsid w:val="005E67FB"/>
    <w:rsid w:val="005F1B4F"/>
    <w:rsid w:val="006211BC"/>
    <w:rsid w:val="00624F11"/>
    <w:rsid w:val="00643E49"/>
    <w:rsid w:val="0066474E"/>
    <w:rsid w:val="00665513"/>
    <w:rsid w:val="006779A2"/>
    <w:rsid w:val="00686FDA"/>
    <w:rsid w:val="00692D82"/>
    <w:rsid w:val="006A32CE"/>
    <w:rsid w:val="006A41DC"/>
    <w:rsid w:val="006B3025"/>
    <w:rsid w:val="006C75A6"/>
    <w:rsid w:val="006D1B22"/>
    <w:rsid w:val="006D2A65"/>
    <w:rsid w:val="006E5167"/>
    <w:rsid w:val="006F418F"/>
    <w:rsid w:val="007501F6"/>
    <w:rsid w:val="00763F27"/>
    <w:rsid w:val="0078157A"/>
    <w:rsid w:val="007838E9"/>
    <w:rsid w:val="00786D3B"/>
    <w:rsid w:val="007D672E"/>
    <w:rsid w:val="007E0AF7"/>
    <w:rsid w:val="007F15CC"/>
    <w:rsid w:val="00803680"/>
    <w:rsid w:val="0084562A"/>
    <w:rsid w:val="008732B2"/>
    <w:rsid w:val="008741D7"/>
    <w:rsid w:val="00876D44"/>
    <w:rsid w:val="00885B83"/>
    <w:rsid w:val="00891ED7"/>
    <w:rsid w:val="008A76F5"/>
    <w:rsid w:val="008E1C0D"/>
    <w:rsid w:val="008F4DFA"/>
    <w:rsid w:val="008F73F7"/>
    <w:rsid w:val="0090120E"/>
    <w:rsid w:val="009104B2"/>
    <w:rsid w:val="00925BFB"/>
    <w:rsid w:val="00934A02"/>
    <w:rsid w:val="00950F39"/>
    <w:rsid w:val="00956AAC"/>
    <w:rsid w:val="00972688"/>
    <w:rsid w:val="0097719E"/>
    <w:rsid w:val="009B4C9F"/>
    <w:rsid w:val="009C3F67"/>
    <w:rsid w:val="009F0075"/>
    <w:rsid w:val="00A01E57"/>
    <w:rsid w:val="00A239B1"/>
    <w:rsid w:val="00A24E79"/>
    <w:rsid w:val="00A339F0"/>
    <w:rsid w:val="00A476DE"/>
    <w:rsid w:val="00A620CC"/>
    <w:rsid w:val="00A700AB"/>
    <w:rsid w:val="00A771D5"/>
    <w:rsid w:val="00A929AA"/>
    <w:rsid w:val="00AA60CB"/>
    <w:rsid w:val="00AB5675"/>
    <w:rsid w:val="00AD65EB"/>
    <w:rsid w:val="00AD663B"/>
    <w:rsid w:val="00AE3102"/>
    <w:rsid w:val="00AE5BC8"/>
    <w:rsid w:val="00AF4F11"/>
    <w:rsid w:val="00AF5AB7"/>
    <w:rsid w:val="00AF7042"/>
    <w:rsid w:val="00B26B5A"/>
    <w:rsid w:val="00B3525B"/>
    <w:rsid w:val="00B412A2"/>
    <w:rsid w:val="00B46763"/>
    <w:rsid w:val="00B6126C"/>
    <w:rsid w:val="00B66661"/>
    <w:rsid w:val="00B6768E"/>
    <w:rsid w:val="00BA6238"/>
    <w:rsid w:val="00BB1FE0"/>
    <w:rsid w:val="00BB3C58"/>
    <w:rsid w:val="00BC5D3D"/>
    <w:rsid w:val="00BD764F"/>
    <w:rsid w:val="00BE5EFE"/>
    <w:rsid w:val="00C1729D"/>
    <w:rsid w:val="00C236C9"/>
    <w:rsid w:val="00C27576"/>
    <w:rsid w:val="00C7039D"/>
    <w:rsid w:val="00C85AFE"/>
    <w:rsid w:val="00CA6C6C"/>
    <w:rsid w:val="00CB5AB9"/>
    <w:rsid w:val="00CC1732"/>
    <w:rsid w:val="00D00988"/>
    <w:rsid w:val="00D10A68"/>
    <w:rsid w:val="00D2150C"/>
    <w:rsid w:val="00D33549"/>
    <w:rsid w:val="00D42225"/>
    <w:rsid w:val="00D54273"/>
    <w:rsid w:val="00DB5B7B"/>
    <w:rsid w:val="00DC1409"/>
    <w:rsid w:val="00DD12EA"/>
    <w:rsid w:val="00DE326C"/>
    <w:rsid w:val="00E02ABA"/>
    <w:rsid w:val="00E06229"/>
    <w:rsid w:val="00E16D60"/>
    <w:rsid w:val="00E25B8F"/>
    <w:rsid w:val="00E43338"/>
    <w:rsid w:val="00E45E64"/>
    <w:rsid w:val="00E6396B"/>
    <w:rsid w:val="00E64579"/>
    <w:rsid w:val="00E8189F"/>
    <w:rsid w:val="00EC11C8"/>
    <w:rsid w:val="00EC1D71"/>
    <w:rsid w:val="00EF4BEA"/>
    <w:rsid w:val="00F11D51"/>
    <w:rsid w:val="00F24FDE"/>
    <w:rsid w:val="00F27835"/>
    <w:rsid w:val="00F313EC"/>
    <w:rsid w:val="00F322EA"/>
    <w:rsid w:val="00F32927"/>
    <w:rsid w:val="00F5331F"/>
    <w:rsid w:val="00F62D82"/>
    <w:rsid w:val="00F70C0F"/>
    <w:rsid w:val="00FB2508"/>
    <w:rsid w:val="00FB5832"/>
    <w:rsid w:val="00FB7190"/>
    <w:rsid w:val="00FC5F50"/>
    <w:rsid w:val="00FE2F2B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8C32"/>
  <w15:chartTrackingRefBased/>
  <w15:docId w15:val="{A0268A8E-8C48-4D34-9105-0E13641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1E5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01E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A01E57"/>
    <w:pPr>
      <w:widowControl w:val="0"/>
      <w:tabs>
        <w:tab w:val="left" w:pos="1418"/>
        <w:tab w:val="left" w:pos="6224"/>
      </w:tabs>
      <w:suppressAutoHyphens/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1E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A01E57"/>
    <w:pPr>
      <w:ind w:left="720"/>
      <w:contextualSpacing/>
    </w:pPr>
  </w:style>
  <w:style w:type="character" w:customStyle="1" w:styleId="a6">
    <w:name w:val="Название Знак"/>
    <w:rsid w:val="00A01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6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74E"/>
  </w:style>
  <w:style w:type="paragraph" w:styleId="a9">
    <w:name w:val="footer"/>
    <w:basedOn w:val="a"/>
    <w:link w:val="aa"/>
    <w:uiPriority w:val="99"/>
    <w:unhideWhenUsed/>
    <w:rsid w:val="0066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74E"/>
  </w:style>
  <w:style w:type="paragraph" w:styleId="11">
    <w:name w:val="toc 1"/>
    <w:basedOn w:val="a"/>
    <w:next w:val="a"/>
    <w:autoRedefine/>
    <w:uiPriority w:val="39"/>
    <w:unhideWhenUsed/>
    <w:rsid w:val="00025E83"/>
    <w:pPr>
      <w:tabs>
        <w:tab w:val="right" w:leader="dot" w:pos="9628"/>
      </w:tabs>
      <w:spacing w:after="0" w:line="36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025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464/" TargetMode="External"/><Relationship Id="rId13" Type="http://schemas.openxmlformats.org/officeDocument/2006/relationships/hyperlink" Target="http://www.consultant.ru/document/cons_doc_LAW_349573/b004fed0b70d0f223e4a81f8ad6cd92af90a7e3b/" TargetMode="External"/><Relationship Id="rId18" Type="http://schemas.openxmlformats.org/officeDocument/2006/relationships/hyperlink" Target="http://www.consultant.ru/document/cons_doc_LAW_36513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9573/3d0cac60971a511280cbba229d9b6329c07731f7/" TargetMode="External"/><Relationship Id="rId12" Type="http://schemas.openxmlformats.org/officeDocument/2006/relationships/hyperlink" Target="http://www.consultant.ru/document/cons_doc_LAW_349082/b004fed0b70d0f223e4a81f8ad6cd92af90a7e3b/" TargetMode="External"/><Relationship Id="rId17" Type="http://schemas.openxmlformats.org/officeDocument/2006/relationships/hyperlink" Target="http://www.consultant.ru/document/cons_doc_LAW_3651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675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9050/b004fed0b70d0f223e4a81f8ad6cd92af90a7e3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7788/" TargetMode="External"/><Relationship Id="rId10" Type="http://schemas.openxmlformats.org/officeDocument/2006/relationships/hyperlink" Target="http://www.consultant.ru/document/cons_doc_LAW_366083/3d0cac60971a511280cbba229d9b6329c07731f7/" TargetMode="External"/><Relationship Id="rId19" Type="http://schemas.openxmlformats.org/officeDocument/2006/relationships/hyperlink" Target="http://www.consultant.ru/document/cons_doc_LAW_366083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739/" TargetMode="External"/><Relationship Id="rId14" Type="http://schemas.openxmlformats.org/officeDocument/2006/relationships/hyperlink" Target="http://www.consultant.ru/document/cons_doc_LAW_35113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22</Pages>
  <Words>6847</Words>
  <Characters>39030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Пользователь Windows</cp:lastModifiedBy>
  <cp:revision>132</cp:revision>
  <dcterms:created xsi:type="dcterms:W3CDTF">2020-11-22T17:48:00Z</dcterms:created>
  <dcterms:modified xsi:type="dcterms:W3CDTF">2022-05-30T10:47:00Z</dcterms:modified>
</cp:coreProperties>
</file>